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C72A63D" w14:textId="77777777" w:rsidR="00756ACA" w:rsidRDefault="00756ACA" w:rsidP="00756ACA">
      <w:pPr>
        <w:pStyle w:val="NormalWeb"/>
        <w:shd w:val="clear" w:color="auto" w:fill="FFFFFF"/>
        <w:spacing w:before="150" w:beforeAutospacing="0" w:after="150" w:afterAutospacing="0"/>
        <w:rPr>
          <w:rFonts w:ascii="Verdana" w:hAnsi="Verdana"/>
          <w:color w:val="333333"/>
          <w:sz w:val="23"/>
          <w:szCs w:val="23"/>
        </w:rPr>
      </w:pPr>
      <w:r>
        <w:rPr>
          <w:rStyle w:val="Strong"/>
          <w:rFonts w:ascii="Verdana" w:hAnsi="Verdana"/>
          <w:color w:val="333333"/>
          <w:sz w:val="23"/>
          <w:szCs w:val="23"/>
        </w:rPr>
        <w:t>THE</w:t>
      </w:r>
      <w:r>
        <w:rPr>
          <w:rFonts w:ascii="Verdana" w:hAnsi="Verdana"/>
          <w:b/>
          <w:bCs/>
          <w:color w:val="333333"/>
          <w:sz w:val="23"/>
          <w:szCs w:val="23"/>
        </w:rPr>
        <w:br/>
      </w:r>
      <w:r>
        <w:rPr>
          <w:rStyle w:val="Strong"/>
          <w:rFonts w:ascii="Verdana" w:hAnsi="Verdana"/>
          <w:color w:val="333333"/>
          <w:sz w:val="23"/>
          <w:szCs w:val="23"/>
        </w:rPr>
        <w:t>MAHARASHTRA TAX</w:t>
      </w:r>
      <w:r>
        <w:rPr>
          <w:rFonts w:ascii="Verdana" w:hAnsi="Verdana"/>
          <w:b/>
          <w:bCs/>
          <w:color w:val="333333"/>
          <w:sz w:val="23"/>
          <w:szCs w:val="23"/>
        </w:rPr>
        <w:br/>
      </w:r>
      <w:r>
        <w:rPr>
          <w:rStyle w:val="Strong"/>
          <w:rFonts w:ascii="Verdana" w:hAnsi="Verdana"/>
          <w:color w:val="333333"/>
          <w:sz w:val="23"/>
          <w:szCs w:val="23"/>
        </w:rPr>
        <w:t>ON ENTRY OF MOTOR VEHICLES</w:t>
      </w:r>
      <w:r>
        <w:rPr>
          <w:rFonts w:ascii="Verdana" w:hAnsi="Verdana"/>
          <w:b/>
          <w:bCs/>
          <w:color w:val="333333"/>
          <w:sz w:val="23"/>
          <w:szCs w:val="23"/>
        </w:rPr>
        <w:br/>
      </w:r>
      <w:r>
        <w:rPr>
          <w:rStyle w:val="Strong"/>
          <w:rFonts w:ascii="Verdana" w:hAnsi="Verdana"/>
          <w:color w:val="333333"/>
          <w:sz w:val="23"/>
          <w:szCs w:val="23"/>
        </w:rPr>
        <w:t>INTO LOCAL AREAS RULES, 1987</w:t>
      </w:r>
    </w:p>
    <w:p w14:paraId="45604C39" w14:textId="77777777" w:rsidR="00756ACA" w:rsidRDefault="00756ACA" w:rsidP="00756ACA">
      <w:pPr>
        <w:pStyle w:val="NormalWeb"/>
        <w:shd w:val="clear" w:color="auto" w:fill="FFFFFF"/>
        <w:spacing w:before="150" w:beforeAutospacing="0" w:after="150" w:afterAutospacing="0"/>
        <w:rPr>
          <w:rFonts w:ascii="Verdana" w:hAnsi="Verdana"/>
          <w:color w:val="333333"/>
          <w:sz w:val="23"/>
          <w:szCs w:val="23"/>
        </w:rPr>
      </w:pPr>
      <w:r>
        <w:rPr>
          <w:rFonts w:ascii="Verdana" w:hAnsi="Verdana"/>
          <w:color w:val="333333"/>
          <w:sz w:val="23"/>
          <w:szCs w:val="23"/>
        </w:rPr>
        <w:t>*No.ETR.1088/238-A/Taxation -1.- In exercise of the powers conferred by section 17 of the Maharashtra Tax on Entry of Motor Vehicles into Local Areas Act, 1987 (</w:t>
      </w:r>
      <w:proofErr w:type="spellStart"/>
      <w:r>
        <w:rPr>
          <w:rFonts w:ascii="Verdana" w:hAnsi="Verdana"/>
          <w:color w:val="333333"/>
          <w:sz w:val="23"/>
          <w:szCs w:val="23"/>
        </w:rPr>
        <w:t>Mah</w:t>
      </w:r>
      <w:proofErr w:type="spellEnd"/>
      <w:r>
        <w:rPr>
          <w:rFonts w:ascii="Verdana" w:hAnsi="Verdana"/>
          <w:color w:val="333333"/>
          <w:sz w:val="23"/>
          <w:szCs w:val="23"/>
        </w:rPr>
        <w:t>. XLII of 1987) (hereinafter referred to as �the said Act�), the Government of Maharashtra hereby makes the following rules, being satisfied that circumstances exist which render it necessary to dispense with the condition of previous publication thereof under sub-section (1) of section 17 of the Maharashtra Tax on Entry of Motor Vehicles into Local Areas Act, 1987;</w:t>
      </w:r>
    </w:p>
    <w:p w14:paraId="1A590D49" w14:textId="77777777" w:rsidR="00756ACA" w:rsidRDefault="00756ACA" w:rsidP="00756ACA">
      <w:pPr>
        <w:pStyle w:val="NormalWeb"/>
        <w:shd w:val="clear" w:color="auto" w:fill="FFFFFF"/>
        <w:spacing w:before="150" w:beforeAutospacing="0" w:after="150" w:afterAutospacing="0"/>
        <w:rPr>
          <w:rFonts w:ascii="Verdana" w:hAnsi="Verdana"/>
          <w:color w:val="333333"/>
          <w:sz w:val="23"/>
          <w:szCs w:val="23"/>
        </w:rPr>
      </w:pPr>
      <w:r>
        <w:rPr>
          <w:rFonts w:ascii="Verdana" w:hAnsi="Verdana"/>
          <w:color w:val="333333"/>
          <w:sz w:val="23"/>
          <w:szCs w:val="23"/>
        </w:rPr>
        <w:t xml:space="preserve">Now, therefore, in exercise of the powers conferred by clause (a), (b), (c), (d), (e) of sub-section (2) and the proviso to sub-section (1) of section 17 of the said Act, and of all other powers enabling it in that behalf, the Government of Maharashtra hereby makes the following </w:t>
      </w:r>
      <w:proofErr w:type="gramStart"/>
      <w:r>
        <w:rPr>
          <w:rFonts w:ascii="Verdana" w:hAnsi="Verdana"/>
          <w:color w:val="333333"/>
          <w:sz w:val="23"/>
          <w:szCs w:val="23"/>
        </w:rPr>
        <w:t>rules,-</w:t>
      </w:r>
      <w:proofErr w:type="gramEnd"/>
    </w:p>
    <w:p w14:paraId="655F768B" w14:textId="77777777" w:rsidR="00756ACA" w:rsidRDefault="00756ACA" w:rsidP="00756ACA">
      <w:pPr>
        <w:pStyle w:val="NormalWeb"/>
        <w:shd w:val="clear" w:color="auto" w:fill="FFFFFF"/>
        <w:spacing w:before="150" w:beforeAutospacing="0" w:after="150" w:afterAutospacing="0"/>
        <w:rPr>
          <w:rFonts w:ascii="Verdana" w:hAnsi="Verdana"/>
          <w:color w:val="333333"/>
          <w:sz w:val="23"/>
          <w:szCs w:val="23"/>
        </w:rPr>
      </w:pPr>
      <w:r>
        <w:rPr>
          <w:rStyle w:val="Strong"/>
          <w:rFonts w:ascii="Verdana" w:hAnsi="Verdana"/>
          <w:color w:val="333333"/>
          <w:sz w:val="23"/>
          <w:szCs w:val="23"/>
        </w:rPr>
        <w:t>CHAPTER I</w:t>
      </w:r>
    </w:p>
    <w:p w14:paraId="1A53A836" w14:textId="77777777" w:rsidR="00756ACA" w:rsidRDefault="00756ACA" w:rsidP="00756ACA">
      <w:pPr>
        <w:pStyle w:val="NormalWeb"/>
        <w:shd w:val="clear" w:color="auto" w:fill="FFFFFF"/>
        <w:spacing w:before="150" w:beforeAutospacing="0" w:after="150" w:afterAutospacing="0"/>
        <w:rPr>
          <w:rFonts w:ascii="Verdana" w:hAnsi="Verdana"/>
          <w:color w:val="333333"/>
          <w:sz w:val="23"/>
          <w:szCs w:val="23"/>
        </w:rPr>
      </w:pPr>
      <w:r>
        <w:rPr>
          <w:rStyle w:val="Emphasis"/>
          <w:rFonts w:ascii="Verdana" w:hAnsi="Verdana"/>
          <w:b/>
          <w:bCs/>
          <w:color w:val="333333"/>
          <w:sz w:val="23"/>
          <w:szCs w:val="23"/>
        </w:rPr>
        <w:t>PRELIMINARY</w:t>
      </w:r>
    </w:p>
    <w:p w14:paraId="1668E0CF" w14:textId="77777777" w:rsidR="00756ACA" w:rsidRDefault="00756ACA" w:rsidP="00756ACA">
      <w:pPr>
        <w:pStyle w:val="NormalWeb"/>
        <w:shd w:val="clear" w:color="auto" w:fill="FFFFFF"/>
        <w:spacing w:before="150" w:beforeAutospacing="0" w:after="150" w:afterAutospacing="0"/>
        <w:rPr>
          <w:rFonts w:ascii="Verdana" w:hAnsi="Verdana"/>
          <w:color w:val="333333"/>
          <w:sz w:val="23"/>
          <w:szCs w:val="23"/>
        </w:rPr>
      </w:pPr>
      <w:r>
        <w:rPr>
          <w:rStyle w:val="Strong"/>
          <w:rFonts w:ascii="Verdana" w:hAnsi="Verdana"/>
          <w:color w:val="333333"/>
          <w:sz w:val="23"/>
          <w:szCs w:val="23"/>
        </w:rPr>
        <w:t xml:space="preserve">1. Short title and </w:t>
      </w:r>
      <w:proofErr w:type="gramStart"/>
      <w:r>
        <w:rPr>
          <w:rStyle w:val="Strong"/>
          <w:rFonts w:ascii="Verdana" w:hAnsi="Verdana"/>
          <w:color w:val="333333"/>
          <w:sz w:val="23"/>
          <w:szCs w:val="23"/>
        </w:rPr>
        <w:t>commencement.-</w:t>
      </w:r>
      <w:proofErr w:type="gramEnd"/>
    </w:p>
    <w:p w14:paraId="508519B9" w14:textId="77777777" w:rsidR="00756ACA" w:rsidRDefault="00756ACA" w:rsidP="00756ACA">
      <w:pPr>
        <w:pStyle w:val="NormalWeb"/>
        <w:shd w:val="clear" w:color="auto" w:fill="FFFFFF"/>
        <w:spacing w:before="150" w:beforeAutospacing="0" w:after="150" w:afterAutospacing="0"/>
        <w:rPr>
          <w:rFonts w:ascii="Verdana" w:hAnsi="Verdana"/>
          <w:color w:val="333333"/>
          <w:sz w:val="23"/>
          <w:szCs w:val="23"/>
        </w:rPr>
      </w:pPr>
      <w:r>
        <w:rPr>
          <w:rFonts w:ascii="Verdana" w:hAnsi="Verdana"/>
          <w:color w:val="333333"/>
          <w:sz w:val="23"/>
          <w:szCs w:val="23"/>
        </w:rPr>
        <w:t>(1)        These rules may be called the Maharashtra Tax on Entry of Motor Vehicles into Local Areas Rules. 1987.</w:t>
      </w:r>
    </w:p>
    <w:p w14:paraId="1D38B4B6" w14:textId="77777777" w:rsidR="00756ACA" w:rsidRDefault="00756ACA" w:rsidP="00756ACA">
      <w:pPr>
        <w:pStyle w:val="NormalWeb"/>
        <w:shd w:val="clear" w:color="auto" w:fill="FFFFFF"/>
        <w:spacing w:before="150" w:beforeAutospacing="0" w:after="150" w:afterAutospacing="0"/>
        <w:rPr>
          <w:rFonts w:ascii="Verdana" w:hAnsi="Verdana"/>
          <w:color w:val="333333"/>
          <w:sz w:val="23"/>
          <w:szCs w:val="23"/>
        </w:rPr>
      </w:pPr>
      <w:r>
        <w:rPr>
          <w:rFonts w:ascii="Verdana" w:hAnsi="Verdana"/>
          <w:color w:val="333333"/>
          <w:sz w:val="23"/>
          <w:szCs w:val="23"/>
        </w:rPr>
        <w:t>(2)        They shall be deemed to have come into force on the 30th day of September, 1987.</w:t>
      </w:r>
    </w:p>
    <w:p w14:paraId="3E34F9D2" w14:textId="77777777" w:rsidR="00756ACA" w:rsidRDefault="00756ACA" w:rsidP="00756ACA">
      <w:pPr>
        <w:pStyle w:val="NormalWeb"/>
        <w:shd w:val="clear" w:color="auto" w:fill="FFFFFF"/>
        <w:spacing w:before="150" w:beforeAutospacing="0" w:after="150" w:afterAutospacing="0"/>
        <w:rPr>
          <w:rFonts w:ascii="Verdana" w:hAnsi="Verdana"/>
          <w:color w:val="333333"/>
          <w:sz w:val="23"/>
          <w:szCs w:val="23"/>
        </w:rPr>
      </w:pPr>
      <w:r>
        <w:rPr>
          <w:rStyle w:val="Strong"/>
          <w:rFonts w:ascii="Verdana" w:hAnsi="Verdana"/>
          <w:color w:val="333333"/>
          <w:sz w:val="23"/>
          <w:szCs w:val="23"/>
        </w:rPr>
        <w:t xml:space="preserve">2. </w:t>
      </w:r>
      <w:proofErr w:type="gramStart"/>
      <w:r>
        <w:rPr>
          <w:rStyle w:val="Strong"/>
          <w:rFonts w:ascii="Verdana" w:hAnsi="Verdana"/>
          <w:color w:val="333333"/>
          <w:sz w:val="23"/>
          <w:szCs w:val="23"/>
        </w:rPr>
        <w:t>Definitions.-</w:t>
      </w:r>
      <w:proofErr w:type="gramEnd"/>
    </w:p>
    <w:p w14:paraId="1160C542" w14:textId="77777777" w:rsidR="00756ACA" w:rsidRDefault="00756ACA" w:rsidP="00756ACA">
      <w:pPr>
        <w:pStyle w:val="NormalWeb"/>
        <w:shd w:val="clear" w:color="auto" w:fill="FFFFFF"/>
        <w:spacing w:before="150" w:beforeAutospacing="0" w:after="150" w:afterAutospacing="0"/>
        <w:rPr>
          <w:rFonts w:ascii="Verdana" w:hAnsi="Verdana"/>
          <w:color w:val="333333"/>
          <w:sz w:val="23"/>
          <w:szCs w:val="23"/>
        </w:rPr>
      </w:pPr>
      <w:r>
        <w:rPr>
          <w:rFonts w:ascii="Verdana" w:hAnsi="Verdana"/>
          <w:color w:val="333333"/>
          <w:sz w:val="23"/>
          <w:szCs w:val="23"/>
        </w:rPr>
        <w:t> </w:t>
      </w:r>
    </w:p>
    <w:p w14:paraId="487C31E5" w14:textId="77777777" w:rsidR="00756ACA" w:rsidRDefault="00756ACA" w:rsidP="00756ACA">
      <w:pPr>
        <w:pStyle w:val="NormalWeb"/>
        <w:shd w:val="clear" w:color="auto" w:fill="FFFFFF"/>
        <w:spacing w:before="150" w:beforeAutospacing="0" w:after="150" w:afterAutospacing="0"/>
        <w:rPr>
          <w:rFonts w:ascii="Verdana" w:hAnsi="Verdana"/>
          <w:color w:val="333333"/>
          <w:sz w:val="23"/>
          <w:szCs w:val="23"/>
        </w:rPr>
      </w:pPr>
      <w:r>
        <w:rPr>
          <w:rFonts w:ascii="Verdana" w:hAnsi="Verdana"/>
          <w:color w:val="333333"/>
          <w:sz w:val="23"/>
          <w:szCs w:val="23"/>
        </w:rPr>
        <w:t xml:space="preserve">(1)   In these rules, unless the context otherwise </w:t>
      </w:r>
      <w:proofErr w:type="gramStart"/>
      <w:r>
        <w:rPr>
          <w:rFonts w:ascii="Verdana" w:hAnsi="Verdana"/>
          <w:color w:val="333333"/>
          <w:sz w:val="23"/>
          <w:szCs w:val="23"/>
        </w:rPr>
        <w:t>requires,-</w:t>
      </w:r>
      <w:proofErr w:type="gramEnd"/>
    </w:p>
    <w:p w14:paraId="5F92EB84" w14:textId="77777777" w:rsidR="00756ACA" w:rsidRDefault="00756ACA" w:rsidP="00756ACA">
      <w:pPr>
        <w:pStyle w:val="NormalWeb"/>
        <w:shd w:val="clear" w:color="auto" w:fill="FFFFFF"/>
        <w:spacing w:before="150" w:beforeAutospacing="0" w:after="150" w:afterAutospacing="0"/>
        <w:rPr>
          <w:rFonts w:ascii="Verdana" w:hAnsi="Verdana"/>
          <w:color w:val="333333"/>
          <w:sz w:val="23"/>
          <w:szCs w:val="23"/>
        </w:rPr>
      </w:pPr>
      <w:r>
        <w:rPr>
          <w:rFonts w:ascii="Verdana" w:hAnsi="Verdana"/>
          <w:color w:val="333333"/>
          <w:sz w:val="23"/>
          <w:szCs w:val="23"/>
        </w:rPr>
        <w:t> </w:t>
      </w:r>
    </w:p>
    <w:p w14:paraId="2262122D" w14:textId="77777777" w:rsidR="00756ACA" w:rsidRDefault="00756ACA" w:rsidP="00756ACA">
      <w:pPr>
        <w:pStyle w:val="NormalWeb"/>
        <w:shd w:val="clear" w:color="auto" w:fill="FFFFFF"/>
        <w:spacing w:before="150" w:beforeAutospacing="0" w:after="150" w:afterAutospacing="0"/>
        <w:rPr>
          <w:rFonts w:ascii="Verdana" w:hAnsi="Verdana"/>
          <w:color w:val="333333"/>
          <w:sz w:val="23"/>
          <w:szCs w:val="23"/>
        </w:rPr>
      </w:pPr>
      <w:r>
        <w:rPr>
          <w:rFonts w:ascii="Verdana" w:hAnsi="Verdana"/>
          <w:color w:val="333333"/>
          <w:sz w:val="23"/>
          <w:szCs w:val="23"/>
        </w:rPr>
        <w:t>(a) </w:t>
      </w:r>
      <w:proofErr w:type="gramStart"/>
      <w:r>
        <w:rPr>
          <w:rFonts w:ascii="Verdana" w:hAnsi="Verdana"/>
          <w:color w:val="333333"/>
          <w:sz w:val="23"/>
          <w:szCs w:val="23"/>
        </w:rPr>
        <w:t>   ‘</w:t>
      </w:r>
      <w:proofErr w:type="gramEnd"/>
      <w:r>
        <w:rPr>
          <w:rFonts w:ascii="Verdana" w:hAnsi="Verdana"/>
          <w:color w:val="333333"/>
          <w:sz w:val="23"/>
          <w:szCs w:val="23"/>
        </w:rPr>
        <w:t>Act’ means The Maharashtra Tax on Entry of Motor Vehicles into Local Areas Act, 1987.</w:t>
      </w:r>
    </w:p>
    <w:p w14:paraId="27601F6B" w14:textId="77777777" w:rsidR="00756ACA" w:rsidRDefault="00756ACA" w:rsidP="00756ACA">
      <w:pPr>
        <w:pStyle w:val="NormalWeb"/>
        <w:shd w:val="clear" w:color="auto" w:fill="FFFFFF"/>
        <w:spacing w:before="150" w:beforeAutospacing="0" w:after="150" w:afterAutospacing="0"/>
        <w:rPr>
          <w:rFonts w:ascii="Verdana" w:hAnsi="Verdana"/>
          <w:color w:val="333333"/>
          <w:sz w:val="23"/>
          <w:szCs w:val="23"/>
        </w:rPr>
      </w:pPr>
      <w:proofErr w:type="gramStart"/>
      <w:r>
        <w:rPr>
          <w:rFonts w:ascii="Verdana" w:hAnsi="Verdana"/>
          <w:color w:val="333333"/>
          <w:sz w:val="23"/>
          <w:szCs w:val="23"/>
        </w:rPr>
        <w:t>(b)  ‘</w:t>
      </w:r>
      <w:proofErr w:type="gramEnd"/>
      <w:r>
        <w:rPr>
          <w:rFonts w:ascii="Verdana" w:hAnsi="Verdana"/>
          <w:color w:val="333333"/>
          <w:sz w:val="23"/>
          <w:szCs w:val="23"/>
        </w:rPr>
        <w:t>Form’ means a form appended to these rules;</w:t>
      </w:r>
    </w:p>
    <w:p w14:paraId="2DA201E5" w14:textId="77777777" w:rsidR="00756ACA" w:rsidRDefault="00756ACA" w:rsidP="00756ACA">
      <w:pPr>
        <w:pStyle w:val="NormalWeb"/>
        <w:shd w:val="clear" w:color="auto" w:fill="FFFFFF"/>
        <w:spacing w:before="150" w:beforeAutospacing="0" w:after="150" w:afterAutospacing="0"/>
        <w:rPr>
          <w:rFonts w:ascii="Verdana" w:hAnsi="Verdana"/>
          <w:color w:val="333333"/>
          <w:sz w:val="23"/>
          <w:szCs w:val="23"/>
        </w:rPr>
      </w:pPr>
      <w:r>
        <w:rPr>
          <w:rFonts w:ascii="Verdana" w:hAnsi="Verdana"/>
          <w:color w:val="333333"/>
          <w:sz w:val="23"/>
          <w:szCs w:val="23"/>
        </w:rPr>
        <w:t>(c)   Government treasury means- </w:t>
      </w:r>
    </w:p>
    <w:p w14:paraId="3B2F869B" w14:textId="77777777" w:rsidR="00756ACA" w:rsidRDefault="00756ACA" w:rsidP="00756ACA">
      <w:pPr>
        <w:pStyle w:val="NormalWeb"/>
        <w:shd w:val="clear" w:color="auto" w:fill="FFFFFF"/>
        <w:spacing w:before="150" w:beforeAutospacing="0" w:after="150" w:afterAutospacing="0"/>
        <w:rPr>
          <w:rFonts w:ascii="Verdana" w:hAnsi="Verdana"/>
          <w:color w:val="333333"/>
          <w:sz w:val="23"/>
          <w:szCs w:val="23"/>
        </w:rPr>
      </w:pPr>
      <w:r>
        <w:rPr>
          <w:rFonts w:ascii="Verdana" w:hAnsi="Verdana"/>
          <w:color w:val="333333"/>
          <w:sz w:val="23"/>
          <w:szCs w:val="23"/>
        </w:rPr>
        <w:t>(</w:t>
      </w:r>
      <w:proofErr w:type="spellStart"/>
      <w:r>
        <w:rPr>
          <w:rFonts w:ascii="Verdana" w:hAnsi="Verdana"/>
          <w:color w:val="333333"/>
          <w:sz w:val="23"/>
          <w:szCs w:val="23"/>
        </w:rPr>
        <w:t>i</w:t>
      </w:r>
      <w:proofErr w:type="spellEnd"/>
      <w:r>
        <w:rPr>
          <w:rFonts w:ascii="Verdana" w:hAnsi="Verdana"/>
          <w:color w:val="333333"/>
          <w:sz w:val="23"/>
          <w:szCs w:val="23"/>
        </w:rPr>
        <w:t>)     as respects an importer, who is a dealer liable to pay tax under </w:t>
      </w:r>
      <w:r>
        <w:rPr>
          <w:rFonts w:ascii="Verdana" w:hAnsi="Verdana"/>
          <w:color w:val="333333"/>
          <w:sz w:val="14"/>
          <w:szCs w:val="14"/>
          <w:vertAlign w:val="superscript"/>
        </w:rPr>
        <w:t>1</w:t>
      </w:r>
      <w:r>
        <w:rPr>
          <w:rFonts w:ascii="Verdana" w:hAnsi="Verdana"/>
          <w:color w:val="333333"/>
          <w:sz w:val="23"/>
          <w:szCs w:val="23"/>
        </w:rPr>
        <w:t>[the Maharashtra Value Added Tax Act, 2002 (</w:t>
      </w:r>
      <w:proofErr w:type="spellStart"/>
      <w:r>
        <w:rPr>
          <w:rFonts w:ascii="Verdana" w:hAnsi="Verdana"/>
          <w:color w:val="333333"/>
          <w:sz w:val="23"/>
          <w:szCs w:val="23"/>
        </w:rPr>
        <w:t>Mah</w:t>
      </w:r>
      <w:proofErr w:type="spellEnd"/>
      <w:r>
        <w:rPr>
          <w:rFonts w:ascii="Verdana" w:hAnsi="Verdana"/>
          <w:color w:val="333333"/>
          <w:sz w:val="23"/>
          <w:szCs w:val="23"/>
        </w:rPr>
        <w:t xml:space="preserve">. IX of 2005), </w:t>
      </w:r>
      <w:proofErr w:type="gramStart"/>
      <w:r>
        <w:rPr>
          <w:rFonts w:ascii="Verdana" w:hAnsi="Verdana"/>
          <w:color w:val="333333"/>
          <w:sz w:val="23"/>
          <w:szCs w:val="23"/>
        </w:rPr>
        <w:t>the  Government</w:t>
      </w:r>
      <w:proofErr w:type="gramEnd"/>
      <w:r>
        <w:rPr>
          <w:rFonts w:ascii="Verdana" w:hAnsi="Verdana"/>
          <w:color w:val="333333"/>
          <w:sz w:val="23"/>
          <w:szCs w:val="23"/>
        </w:rPr>
        <w:t xml:space="preserve"> treasury as defined in clause (f) of sub-rule (1) of rule 2 of the Maharashtra Value Added Tax Rules, 2005, made under the Maharashtra Value Added Tax Act, 2002] ;</w:t>
      </w:r>
    </w:p>
    <w:p w14:paraId="294BCF09" w14:textId="77777777" w:rsidR="00756ACA" w:rsidRDefault="00756ACA" w:rsidP="00756ACA">
      <w:pPr>
        <w:pStyle w:val="NormalWeb"/>
        <w:shd w:val="clear" w:color="auto" w:fill="FFFFFF"/>
        <w:spacing w:before="150" w:beforeAutospacing="0" w:after="150" w:afterAutospacing="0"/>
        <w:rPr>
          <w:rFonts w:ascii="Verdana" w:hAnsi="Verdana"/>
          <w:color w:val="333333"/>
          <w:sz w:val="23"/>
          <w:szCs w:val="23"/>
        </w:rPr>
      </w:pPr>
      <w:r>
        <w:rPr>
          <w:rFonts w:ascii="Verdana" w:hAnsi="Verdana"/>
          <w:color w:val="333333"/>
          <w:sz w:val="23"/>
          <w:szCs w:val="23"/>
        </w:rPr>
        <w:t>(ii)    as respects an importer other than the one specified in clause (</w:t>
      </w:r>
      <w:proofErr w:type="spellStart"/>
      <w:r>
        <w:rPr>
          <w:rFonts w:ascii="Verdana" w:hAnsi="Verdana"/>
          <w:color w:val="333333"/>
          <w:sz w:val="23"/>
          <w:szCs w:val="23"/>
        </w:rPr>
        <w:t>i</w:t>
      </w:r>
      <w:proofErr w:type="spellEnd"/>
      <w:r>
        <w:rPr>
          <w:rFonts w:ascii="Verdana" w:hAnsi="Verdana"/>
          <w:color w:val="333333"/>
          <w:sz w:val="23"/>
          <w:szCs w:val="23"/>
        </w:rPr>
        <w:t>),</w:t>
      </w:r>
    </w:p>
    <w:p w14:paraId="5C52673B" w14:textId="77777777" w:rsidR="00756ACA" w:rsidRDefault="00756ACA" w:rsidP="00756ACA">
      <w:pPr>
        <w:pStyle w:val="NormalWeb"/>
        <w:shd w:val="clear" w:color="auto" w:fill="FFFFFF"/>
        <w:spacing w:before="150" w:beforeAutospacing="0" w:after="150" w:afterAutospacing="0"/>
        <w:rPr>
          <w:rFonts w:ascii="Verdana" w:hAnsi="Verdana"/>
          <w:color w:val="333333"/>
          <w:sz w:val="23"/>
          <w:szCs w:val="23"/>
        </w:rPr>
      </w:pPr>
      <w:r>
        <w:rPr>
          <w:rFonts w:ascii="Verdana" w:hAnsi="Verdana"/>
          <w:color w:val="333333"/>
          <w:sz w:val="23"/>
          <w:szCs w:val="23"/>
        </w:rPr>
        <w:t> </w:t>
      </w:r>
    </w:p>
    <w:p w14:paraId="604F2FE7" w14:textId="77777777" w:rsidR="00756ACA" w:rsidRDefault="00756ACA" w:rsidP="00756ACA">
      <w:pPr>
        <w:pStyle w:val="NormalWeb"/>
        <w:shd w:val="clear" w:color="auto" w:fill="FFFFFF"/>
        <w:spacing w:before="150" w:beforeAutospacing="0" w:after="150" w:afterAutospacing="0"/>
        <w:rPr>
          <w:rFonts w:ascii="Verdana" w:hAnsi="Verdana"/>
          <w:color w:val="333333"/>
          <w:sz w:val="23"/>
          <w:szCs w:val="23"/>
        </w:rPr>
      </w:pPr>
      <w:r>
        <w:rPr>
          <w:rFonts w:ascii="Verdana" w:hAnsi="Verdana"/>
          <w:color w:val="333333"/>
          <w:sz w:val="23"/>
          <w:szCs w:val="23"/>
        </w:rPr>
        <w:lastRenderedPageBreak/>
        <w:t>(a)  where the importer ordinarily resides in a local area outside Greater Bombay, the treasury or sub-treasury as the case may be, of a district or taluka, provided that as respects an importer who ordinarily resides at District Headquarters outside Greater Bombay, the expression ‘Government treasury’ shall also include-</w:t>
      </w:r>
    </w:p>
    <w:p w14:paraId="58ED9938" w14:textId="77777777" w:rsidR="00756ACA" w:rsidRDefault="00756ACA" w:rsidP="00756ACA">
      <w:pPr>
        <w:pStyle w:val="NormalWeb"/>
        <w:shd w:val="clear" w:color="auto" w:fill="FFFFFF"/>
        <w:spacing w:before="150" w:beforeAutospacing="0" w:after="150" w:afterAutospacing="0"/>
        <w:rPr>
          <w:rFonts w:ascii="Verdana" w:hAnsi="Verdana"/>
          <w:color w:val="333333"/>
          <w:sz w:val="23"/>
          <w:szCs w:val="23"/>
        </w:rPr>
      </w:pPr>
      <w:r>
        <w:rPr>
          <w:rFonts w:ascii="Verdana" w:hAnsi="Verdana"/>
          <w:color w:val="333333"/>
          <w:sz w:val="23"/>
          <w:szCs w:val="23"/>
        </w:rPr>
        <w:t> </w:t>
      </w:r>
    </w:p>
    <w:p w14:paraId="2E1BCD31" w14:textId="77777777" w:rsidR="00756ACA" w:rsidRDefault="00756ACA" w:rsidP="00756ACA">
      <w:pPr>
        <w:pStyle w:val="NormalWeb"/>
        <w:shd w:val="clear" w:color="auto" w:fill="FFFFFF"/>
        <w:spacing w:before="150" w:beforeAutospacing="0" w:after="150" w:afterAutospacing="0"/>
        <w:rPr>
          <w:rFonts w:ascii="Verdana" w:hAnsi="Verdana"/>
          <w:color w:val="333333"/>
          <w:sz w:val="23"/>
          <w:szCs w:val="23"/>
        </w:rPr>
      </w:pPr>
      <w:r>
        <w:rPr>
          <w:rFonts w:ascii="Verdana" w:hAnsi="Verdana"/>
          <w:color w:val="333333"/>
          <w:sz w:val="23"/>
          <w:szCs w:val="23"/>
        </w:rPr>
        <w:t>(</w:t>
      </w:r>
      <w:proofErr w:type="spellStart"/>
      <w:r>
        <w:rPr>
          <w:rFonts w:ascii="Verdana" w:hAnsi="Verdana"/>
          <w:color w:val="333333"/>
          <w:sz w:val="23"/>
          <w:szCs w:val="23"/>
        </w:rPr>
        <w:t>i</w:t>
      </w:r>
      <w:proofErr w:type="spellEnd"/>
      <w:r>
        <w:rPr>
          <w:rFonts w:ascii="Verdana" w:hAnsi="Verdana"/>
          <w:color w:val="333333"/>
          <w:sz w:val="23"/>
          <w:szCs w:val="23"/>
        </w:rPr>
        <w:t>)   any branch of the State Bank of India or of any subsidiary Bank as defined in the State Bank of India (Subsidiary Banks) Act. 1959 (38 of 1959); or</w:t>
      </w:r>
    </w:p>
    <w:p w14:paraId="7B9B8E17" w14:textId="77777777" w:rsidR="00756ACA" w:rsidRDefault="00756ACA" w:rsidP="00756ACA">
      <w:pPr>
        <w:pStyle w:val="NormalWeb"/>
        <w:shd w:val="clear" w:color="auto" w:fill="FFFFFF"/>
        <w:spacing w:before="150" w:beforeAutospacing="0" w:after="150" w:afterAutospacing="0"/>
        <w:rPr>
          <w:rFonts w:ascii="Verdana" w:hAnsi="Verdana"/>
          <w:color w:val="333333"/>
          <w:sz w:val="23"/>
          <w:szCs w:val="23"/>
        </w:rPr>
      </w:pPr>
      <w:r>
        <w:rPr>
          <w:rFonts w:ascii="Verdana" w:hAnsi="Verdana"/>
          <w:color w:val="333333"/>
          <w:sz w:val="23"/>
          <w:szCs w:val="23"/>
        </w:rPr>
        <w:t>(ii)  any branch of a bank appointed by the Reserve Bank of India as its agent under the provisions of sub-section (1) of section 45 of the Reserve Bank of India Act, 1934 (2 of 1934);</w:t>
      </w:r>
    </w:p>
    <w:p w14:paraId="19A6F887" w14:textId="77777777" w:rsidR="00756ACA" w:rsidRDefault="00756ACA" w:rsidP="00756ACA">
      <w:pPr>
        <w:pStyle w:val="NormalWeb"/>
        <w:shd w:val="clear" w:color="auto" w:fill="FFFFFF"/>
        <w:spacing w:before="150" w:beforeAutospacing="0" w:after="150" w:afterAutospacing="0"/>
        <w:rPr>
          <w:rFonts w:ascii="Verdana" w:hAnsi="Verdana"/>
          <w:color w:val="333333"/>
          <w:sz w:val="23"/>
          <w:szCs w:val="23"/>
        </w:rPr>
      </w:pPr>
      <w:r>
        <w:rPr>
          <w:rFonts w:ascii="Verdana" w:hAnsi="Verdana"/>
          <w:color w:val="333333"/>
          <w:sz w:val="23"/>
          <w:szCs w:val="23"/>
        </w:rPr>
        <w:t>if he makes payment in cash or holds an account with any such branch and makes payment by cheque;</w:t>
      </w:r>
    </w:p>
    <w:p w14:paraId="3599035F" w14:textId="77777777" w:rsidR="00756ACA" w:rsidRDefault="00756ACA" w:rsidP="00756ACA">
      <w:pPr>
        <w:pStyle w:val="NormalWeb"/>
        <w:shd w:val="clear" w:color="auto" w:fill="FFFFFF"/>
        <w:spacing w:before="150" w:beforeAutospacing="0" w:after="150" w:afterAutospacing="0"/>
        <w:rPr>
          <w:rFonts w:ascii="Verdana" w:hAnsi="Verdana"/>
          <w:color w:val="333333"/>
          <w:sz w:val="23"/>
          <w:szCs w:val="23"/>
        </w:rPr>
      </w:pPr>
      <w:r>
        <w:rPr>
          <w:rFonts w:ascii="Verdana" w:hAnsi="Verdana"/>
          <w:color w:val="333333"/>
          <w:sz w:val="23"/>
          <w:szCs w:val="23"/>
        </w:rPr>
        <w:t> </w:t>
      </w:r>
    </w:p>
    <w:p w14:paraId="4A23336B" w14:textId="77777777" w:rsidR="00756ACA" w:rsidRDefault="00756ACA" w:rsidP="00756ACA">
      <w:pPr>
        <w:pStyle w:val="NormalWeb"/>
        <w:shd w:val="clear" w:color="auto" w:fill="FFFFFF"/>
        <w:spacing w:before="150" w:beforeAutospacing="0" w:after="150" w:afterAutospacing="0"/>
        <w:rPr>
          <w:rFonts w:ascii="Verdana" w:hAnsi="Verdana"/>
          <w:color w:val="333333"/>
          <w:sz w:val="23"/>
          <w:szCs w:val="23"/>
        </w:rPr>
      </w:pPr>
      <w:r>
        <w:rPr>
          <w:rFonts w:ascii="Verdana" w:hAnsi="Verdana"/>
          <w:color w:val="333333"/>
          <w:sz w:val="23"/>
          <w:szCs w:val="23"/>
        </w:rPr>
        <w:t>(b)  where the importer ordinarily resides in a local area in Greater Bombay, the Reserve Bank of India, Bombay or the State Bank of India, Bombay and would also include-</w:t>
      </w:r>
    </w:p>
    <w:p w14:paraId="43787CE4" w14:textId="77777777" w:rsidR="00756ACA" w:rsidRDefault="00756ACA" w:rsidP="00756ACA">
      <w:pPr>
        <w:pStyle w:val="NormalWeb"/>
        <w:shd w:val="clear" w:color="auto" w:fill="FFFFFF"/>
        <w:spacing w:before="150" w:beforeAutospacing="0" w:after="150" w:afterAutospacing="0"/>
        <w:rPr>
          <w:rFonts w:ascii="Verdana" w:hAnsi="Verdana"/>
          <w:color w:val="333333"/>
          <w:sz w:val="23"/>
          <w:szCs w:val="23"/>
        </w:rPr>
      </w:pPr>
      <w:r>
        <w:rPr>
          <w:rFonts w:ascii="Verdana" w:hAnsi="Verdana"/>
          <w:color w:val="333333"/>
          <w:sz w:val="23"/>
          <w:szCs w:val="23"/>
        </w:rPr>
        <w:t> </w:t>
      </w:r>
    </w:p>
    <w:p w14:paraId="005C1BB0" w14:textId="77777777" w:rsidR="00756ACA" w:rsidRDefault="00756ACA" w:rsidP="00756ACA">
      <w:pPr>
        <w:pStyle w:val="NormalWeb"/>
        <w:shd w:val="clear" w:color="auto" w:fill="FFFFFF"/>
        <w:spacing w:before="150" w:beforeAutospacing="0" w:after="150" w:afterAutospacing="0"/>
        <w:rPr>
          <w:rFonts w:ascii="Verdana" w:hAnsi="Verdana"/>
          <w:color w:val="333333"/>
          <w:sz w:val="23"/>
          <w:szCs w:val="23"/>
        </w:rPr>
      </w:pPr>
      <w:r>
        <w:rPr>
          <w:rFonts w:ascii="Verdana" w:hAnsi="Verdana"/>
          <w:color w:val="333333"/>
          <w:sz w:val="23"/>
          <w:szCs w:val="23"/>
        </w:rPr>
        <w:t>(</w:t>
      </w:r>
      <w:proofErr w:type="spellStart"/>
      <w:r>
        <w:rPr>
          <w:rFonts w:ascii="Verdana" w:hAnsi="Verdana"/>
          <w:color w:val="333333"/>
          <w:sz w:val="23"/>
          <w:szCs w:val="23"/>
        </w:rPr>
        <w:t>i</w:t>
      </w:r>
      <w:proofErr w:type="spellEnd"/>
      <w:r>
        <w:rPr>
          <w:rFonts w:ascii="Verdana" w:hAnsi="Verdana"/>
          <w:color w:val="333333"/>
          <w:sz w:val="23"/>
          <w:szCs w:val="23"/>
        </w:rPr>
        <w:t>)   any branch of the State Bank of India or of any subsidiary bank as defined in the State Bank of India (subsidiary Banks) Act, 1959 (38 of 1959); or</w:t>
      </w:r>
    </w:p>
    <w:p w14:paraId="689ECEC8" w14:textId="77777777" w:rsidR="00756ACA" w:rsidRDefault="00756ACA" w:rsidP="00756ACA">
      <w:pPr>
        <w:pStyle w:val="NormalWeb"/>
        <w:shd w:val="clear" w:color="auto" w:fill="FFFFFF"/>
        <w:spacing w:before="150" w:beforeAutospacing="0" w:after="150" w:afterAutospacing="0"/>
        <w:rPr>
          <w:rFonts w:ascii="Verdana" w:hAnsi="Verdana"/>
          <w:color w:val="333333"/>
          <w:sz w:val="23"/>
          <w:szCs w:val="23"/>
        </w:rPr>
      </w:pPr>
      <w:r>
        <w:rPr>
          <w:rFonts w:ascii="Verdana" w:hAnsi="Verdana"/>
          <w:color w:val="333333"/>
          <w:sz w:val="23"/>
          <w:szCs w:val="23"/>
        </w:rPr>
        <w:t>             (ii) any branch of a bank appointed by the Reserve Bank of India as its agent under the provisions of sub-section (1) of section 45 of the Reserve Bank of India Act. 1934 (2 of 1934); if he makes payment in cash or holds an account with any such branch and makes payment by cheque;</w:t>
      </w:r>
    </w:p>
    <w:p w14:paraId="2F6FB011" w14:textId="77777777" w:rsidR="00756ACA" w:rsidRDefault="00756ACA" w:rsidP="00756ACA">
      <w:pPr>
        <w:pStyle w:val="NormalWeb"/>
        <w:shd w:val="clear" w:color="auto" w:fill="FFFFFF"/>
        <w:spacing w:before="150" w:beforeAutospacing="0" w:after="150" w:afterAutospacing="0"/>
        <w:rPr>
          <w:rFonts w:ascii="Verdana" w:hAnsi="Verdana"/>
          <w:color w:val="333333"/>
          <w:sz w:val="23"/>
          <w:szCs w:val="23"/>
        </w:rPr>
      </w:pPr>
      <w:r>
        <w:rPr>
          <w:rFonts w:ascii="Verdana" w:hAnsi="Verdana"/>
          <w:color w:val="333333"/>
          <w:sz w:val="23"/>
          <w:szCs w:val="23"/>
        </w:rPr>
        <w:t> </w:t>
      </w:r>
    </w:p>
    <w:p w14:paraId="6AC24321" w14:textId="77777777" w:rsidR="00756ACA" w:rsidRDefault="00756ACA" w:rsidP="00756ACA">
      <w:pPr>
        <w:pStyle w:val="NormalWeb"/>
        <w:shd w:val="clear" w:color="auto" w:fill="FFFFFF"/>
        <w:spacing w:before="150" w:beforeAutospacing="0" w:after="150" w:afterAutospacing="0"/>
        <w:rPr>
          <w:rFonts w:ascii="Verdana" w:hAnsi="Verdana"/>
          <w:color w:val="333333"/>
          <w:sz w:val="23"/>
          <w:szCs w:val="23"/>
        </w:rPr>
      </w:pPr>
      <w:proofErr w:type="gramStart"/>
      <w:r>
        <w:rPr>
          <w:rFonts w:ascii="Verdana" w:hAnsi="Verdana"/>
          <w:color w:val="333333"/>
          <w:sz w:val="23"/>
          <w:szCs w:val="23"/>
        </w:rPr>
        <w:t>(d)  “</w:t>
      </w:r>
      <w:proofErr w:type="gramEnd"/>
      <w:r>
        <w:rPr>
          <w:rFonts w:ascii="Verdana" w:hAnsi="Verdana"/>
          <w:color w:val="333333"/>
          <w:sz w:val="23"/>
          <w:szCs w:val="23"/>
        </w:rPr>
        <w:t>Month” means a month reckoned according to the British calendar;</w:t>
      </w:r>
    </w:p>
    <w:p w14:paraId="399649B7" w14:textId="77777777" w:rsidR="00756ACA" w:rsidRDefault="00756ACA" w:rsidP="00756ACA">
      <w:pPr>
        <w:pStyle w:val="NormalWeb"/>
        <w:shd w:val="clear" w:color="auto" w:fill="FFFFFF"/>
        <w:spacing w:before="150" w:beforeAutospacing="0" w:after="150" w:afterAutospacing="0"/>
        <w:rPr>
          <w:rFonts w:ascii="Verdana" w:hAnsi="Verdana"/>
          <w:color w:val="333333"/>
          <w:sz w:val="23"/>
          <w:szCs w:val="23"/>
        </w:rPr>
      </w:pPr>
      <w:r>
        <w:rPr>
          <w:rFonts w:ascii="Verdana" w:hAnsi="Verdana"/>
          <w:color w:val="333333"/>
          <w:sz w:val="23"/>
          <w:szCs w:val="23"/>
        </w:rPr>
        <w:t> </w:t>
      </w:r>
    </w:p>
    <w:p w14:paraId="5596CD91" w14:textId="77777777" w:rsidR="00756ACA" w:rsidRDefault="00756ACA" w:rsidP="00756ACA">
      <w:pPr>
        <w:pStyle w:val="NormalWeb"/>
        <w:shd w:val="clear" w:color="auto" w:fill="FFFFFF"/>
        <w:spacing w:before="150" w:beforeAutospacing="0" w:after="150" w:afterAutospacing="0"/>
        <w:rPr>
          <w:rFonts w:ascii="Verdana" w:hAnsi="Verdana"/>
          <w:color w:val="333333"/>
          <w:sz w:val="23"/>
          <w:szCs w:val="23"/>
        </w:rPr>
      </w:pPr>
      <w:r>
        <w:rPr>
          <w:rFonts w:ascii="Verdana" w:hAnsi="Verdana"/>
          <w:color w:val="333333"/>
          <w:sz w:val="23"/>
          <w:szCs w:val="23"/>
        </w:rPr>
        <w:t>(e)</w:t>
      </w:r>
      <w:proofErr w:type="gramStart"/>
      <w:r>
        <w:rPr>
          <w:rFonts w:ascii="Verdana" w:hAnsi="Verdana"/>
          <w:color w:val="333333"/>
          <w:sz w:val="23"/>
          <w:szCs w:val="23"/>
        </w:rPr>
        <w:t>   ‘</w:t>
      </w:r>
      <w:proofErr w:type="gramEnd"/>
      <w:r>
        <w:rPr>
          <w:rFonts w:ascii="Verdana" w:hAnsi="Verdana"/>
          <w:color w:val="333333"/>
          <w:sz w:val="23"/>
          <w:szCs w:val="23"/>
        </w:rPr>
        <w:t>Section’ means section of the Act.</w:t>
      </w:r>
    </w:p>
    <w:p w14:paraId="15591696" w14:textId="77777777" w:rsidR="00756ACA" w:rsidRDefault="00756ACA" w:rsidP="00756ACA">
      <w:pPr>
        <w:pStyle w:val="NormalWeb"/>
        <w:shd w:val="clear" w:color="auto" w:fill="FFFFFF"/>
        <w:spacing w:before="150" w:beforeAutospacing="0" w:after="150" w:afterAutospacing="0"/>
        <w:rPr>
          <w:rFonts w:ascii="Verdana" w:hAnsi="Verdana"/>
          <w:color w:val="333333"/>
          <w:sz w:val="23"/>
          <w:szCs w:val="23"/>
        </w:rPr>
      </w:pPr>
      <w:r>
        <w:rPr>
          <w:rFonts w:ascii="Verdana" w:hAnsi="Verdana"/>
          <w:color w:val="333333"/>
          <w:sz w:val="23"/>
          <w:szCs w:val="23"/>
        </w:rPr>
        <w:t> </w:t>
      </w:r>
    </w:p>
    <w:p w14:paraId="15C422FB" w14:textId="77777777" w:rsidR="00756ACA" w:rsidRDefault="00756ACA" w:rsidP="00756ACA">
      <w:pPr>
        <w:pStyle w:val="NormalWeb"/>
        <w:shd w:val="clear" w:color="auto" w:fill="FFFFFF"/>
        <w:spacing w:before="150" w:beforeAutospacing="0" w:after="150" w:afterAutospacing="0"/>
        <w:rPr>
          <w:rFonts w:ascii="Verdana" w:hAnsi="Verdana"/>
          <w:color w:val="333333"/>
          <w:sz w:val="23"/>
          <w:szCs w:val="23"/>
        </w:rPr>
      </w:pPr>
      <w:r>
        <w:rPr>
          <w:rFonts w:ascii="Verdana" w:hAnsi="Verdana"/>
          <w:color w:val="333333"/>
          <w:sz w:val="23"/>
          <w:szCs w:val="23"/>
        </w:rPr>
        <w:t>(2) Words or expressions used but not defined in these rules shall have the same meanings, respectively, assigned to them in the Ordinance or, as the case may be, in </w:t>
      </w:r>
      <w:r>
        <w:rPr>
          <w:rFonts w:ascii="Verdana" w:hAnsi="Verdana"/>
          <w:color w:val="333333"/>
          <w:sz w:val="14"/>
          <w:szCs w:val="14"/>
          <w:vertAlign w:val="superscript"/>
        </w:rPr>
        <w:t>2</w:t>
      </w:r>
      <w:r>
        <w:rPr>
          <w:rFonts w:ascii="Verdana" w:hAnsi="Verdana"/>
          <w:color w:val="333333"/>
          <w:sz w:val="23"/>
          <w:szCs w:val="23"/>
        </w:rPr>
        <w:t>[the Maharashtra Value Added Tax Act or the Maharashtra Value Added Tax Rules].</w:t>
      </w:r>
    </w:p>
    <w:p w14:paraId="207EAA49" w14:textId="77777777" w:rsidR="00756ACA" w:rsidRDefault="00756ACA" w:rsidP="00756ACA">
      <w:pPr>
        <w:pStyle w:val="NormalWeb"/>
        <w:shd w:val="clear" w:color="auto" w:fill="FFFFFF"/>
        <w:spacing w:before="150" w:beforeAutospacing="0" w:after="150" w:afterAutospacing="0"/>
        <w:rPr>
          <w:rFonts w:ascii="Verdana" w:hAnsi="Verdana"/>
          <w:color w:val="333333"/>
          <w:sz w:val="23"/>
          <w:szCs w:val="23"/>
        </w:rPr>
      </w:pPr>
      <w:r>
        <w:rPr>
          <w:rFonts w:ascii="Verdana" w:hAnsi="Verdana"/>
          <w:color w:val="333333"/>
          <w:sz w:val="23"/>
          <w:szCs w:val="23"/>
        </w:rPr>
        <w:t>------------------------------------------------------------------------------------------------------------------------------------------</w:t>
      </w:r>
    </w:p>
    <w:p w14:paraId="365787B7" w14:textId="77777777" w:rsidR="00756ACA" w:rsidRDefault="00756ACA" w:rsidP="00756ACA">
      <w:pPr>
        <w:pStyle w:val="NormalWeb"/>
        <w:shd w:val="clear" w:color="auto" w:fill="FFFFFF"/>
        <w:spacing w:before="150" w:beforeAutospacing="0" w:after="150" w:afterAutospacing="0"/>
        <w:rPr>
          <w:rFonts w:ascii="Verdana" w:hAnsi="Verdana"/>
          <w:color w:val="333333"/>
          <w:sz w:val="23"/>
          <w:szCs w:val="23"/>
        </w:rPr>
      </w:pPr>
      <w:r>
        <w:rPr>
          <w:rFonts w:ascii="Verdana" w:hAnsi="Verdana"/>
          <w:color w:val="333333"/>
          <w:sz w:val="23"/>
          <w:szCs w:val="23"/>
        </w:rPr>
        <w:t xml:space="preserve">This portion substituted by G.N. No. ENM 1312/C.R. 100/Taxation-1 dated 15th September 2012.  Prior to substitution this portion read as: “the Bombay Sales Tax Act, 1959 (Bom. LI of 1959), the Government treasury as </w:t>
      </w:r>
      <w:r>
        <w:rPr>
          <w:rFonts w:ascii="Verdana" w:hAnsi="Verdana"/>
          <w:color w:val="333333"/>
          <w:sz w:val="23"/>
          <w:szCs w:val="23"/>
        </w:rPr>
        <w:lastRenderedPageBreak/>
        <w:t>defined in clause (f) of rule 2 of the Bombay Sales Tax Rules, 1959, framed under the Bombay Sales Tax Act. 1959”</w:t>
      </w:r>
    </w:p>
    <w:p w14:paraId="56FE3F1C" w14:textId="77777777" w:rsidR="00756ACA" w:rsidRDefault="00756ACA" w:rsidP="00756ACA">
      <w:pPr>
        <w:pStyle w:val="NormalWeb"/>
        <w:shd w:val="clear" w:color="auto" w:fill="FFFFFF"/>
        <w:spacing w:before="150" w:beforeAutospacing="0" w:after="150" w:afterAutospacing="0"/>
        <w:rPr>
          <w:rFonts w:ascii="Verdana" w:hAnsi="Verdana"/>
          <w:color w:val="333333"/>
          <w:sz w:val="23"/>
          <w:szCs w:val="23"/>
        </w:rPr>
      </w:pPr>
      <w:r>
        <w:rPr>
          <w:rFonts w:ascii="Verdana" w:hAnsi="Verdana"/>
          <w:color w:val="333333"/>
          <w:sz w:val="23"/>
          <w:szCs w:val="23"/>
        </w:rPr>
        <w:t>2.     These words were substituted for the words “the Bombay Sales Tax Act or the Bombay Sales Tax Rules” by GNFD No. ENM 1312/C.R. 100/Taxation-1 dated 15th September 2012. </w:t>
      </w:r>
    </w:p>
    <w:p w14:paraId="1F810197" w14:textId="77777777" w:rsidR="00756ACA" w:rsidRDefault="00756ACA" w:rsidP="00756ACA">
      <w:pPr>
        <w:pStyle w:val="NormalWeb"/>
        <w:shd w:val="clear" w:color="auto" w:fill="FFFFFF"/>
        <w:spacing w:before="150" w:beforeAutospacing="0" w:after="150" w:afterAutospacing="0"/>
        <w:rPr>
          <w:rFonts w:ascii="Verdana" w:hAnsi="Verdana"/>
          <w:color w:val="333333"/>
          <w:sz w:val="23"/>
          <w:szCs w:val="23"/>
        </w:rPr>
      </w:pPr>
      <w:r>
        <w:rPr>
          <w:rStyle w:val="Strong"/>
          <w:rFonts w:ascii="Verdana" w:hAnsi="Verdana"/>
          <w:color w:val="333333"/>
          <w:sz w:val="23"/>
          <w:szCs w:val="23"/>
        </w:rPr>
        <w:t>CHAPTER II</w:t>
      </w:r>
    </w:p>
    <w:p w14:paraId="3326BE4B" w14:textId="77777777" w:rsidR="00756ACA" w:rsidRDefault="00756ACA" w:rsidP="00756ACA">
      <w:pPr>
        <w:pStyle w:val="NormalWeb"/>
        <w:shd w:val="clear" w:color="auto" w:fill="FFFFFF"/>
        <w:spacing w:before="150" w:beforeAutospacing="0" w:after="150" w:afterAutospacing="0"/>
        <w:rPr>
          <w:rFonts w:ascii="Verdana" w:hAnsi="Verdana"/>
          <w:color w:val="333333"/>
          <w:sz w:val="23"/>
          <w:szCs w:val="23"/>
        </w:rPr>
      </w:pPr>
      <w:r>
        <w:rPr>
          <w:rStyle w:val="Strong"/>
          <w:rFonts w:ascii="Verdana" w:hAnsi="Verdana"/>
          <w:color w:val="333333"/>
          <w:sz w:val="23"/>
          <w:szCs w:val="23"/>
        </w:rPr>
        <w:t>RETURNS, ASSESSMENT, PAYMENT OF TAX AND REFUND</w:t>
      </w:r>
    </w:p>
    <w:p w14:paraId="705F252D" w14:textId="77777777" w:rsidR="00756ACA" w:rsidRDefault="00756ACA" w:rsidP="00756ACA">
      <w:pPr>
        <w:pStyle w:val="NormalWeb"/>
        <w:shd w:val="clear" w:color="auto" w:fill="FFFFFF"/>
        <w:spacing w:before="150" w:beforeAutospacing="0" w:after="150" w:afterAutospacing="0"/>
        <w:rPr>
          <w:rFonts w:ascii="Verdana" w:hAnsi="Verdana"/>
          <w:color w:val="333333"/>
          <w:sz w:val="23"/>
          <w:szCs w:val="23"/>
        </w:rPr>
      </w:pPr>
      <w:r>
        <w:rPr>
          <w:rFonts w:ascii="Verdana" w:hAnsi="Verdana"/>
          <w:color w:val="333333"/>
          <w:sz w:val="23"/>
          <w:szCs w:val="23"/>
        </w:rPr>
        <w:t> </w:t>
      </w:r>
    </w:p>
    <w:p w14:paraId="0D2218B3" w14:textId="77777777" w:rsidR="00756ACA" w:rsidRDefault="00756ACA" w:rsidP="00756ACA">
      <w:pPr>
        <w:pStyle w:val="NormalWeb"/>
        <w:shd w:val="clear" w:color="auto" w:fill="FFFFFF"/>
        <w:spacing w:before="150" w:beforeAutospacing="0" w:after="150" w:afterAutospacing="0"/>
        <w:rPr>
          <w:rFonts w:ascii="Verdana" w:hAnsi="Verdana"/>
          <w:color w:val="333333"/>
          <w:sz w:val="23"/>
          <w:szCs w:val="23"/>
        </w:rPr>
      </w:pPr>
      <w:r>
        <w:rPr>
          <w:rStyle w:val="Strong"/>
          <w:rFonts w:ascii="Verdana" w:hAnsi="Verdana"/>
          <w:color w:val="333333"/>
          <w:sz w:val="14"/>
          <w:szCs w:val="14"/>
          <w:vertAlign w:val="superscript"/>
        </w:rPr>
        <w:t>1</w:t>
      </w:r>
      <w:r>
        <w:rPr>
          <w:rStyle w:val="Strong"/>
          <w:rFonts w:ascii="Verdana" w:hAnsi="Verdana"/>
          <w:color w:val="333333"/>
          <w:sz w:val="23"/>
          <w:szCs w:val="23"/>
        </w:rPr>
        <w:t xml:space="preserve">[3. Submission of returns and payment of </w:t>
      </w:r>
      <w:proofErr w:type="gramStart"/>
      <w:r>
        <w:rPr>
          <w:rStyle w:val="Strong"/>
          <w:rFonts w:ascii="Verdana" w:hAnsi="Verdana"/>
          <w:color w:val="333333"/>
          <w:sz w:val="23"/>
          <w:szCs w:val="23"/>
        </w:rPr>
        <w:t>tax.</w:t>
      </w:r>
      <w:r>
        <w:rPr>
          <w:rFonts w:ascii="Verdana" w:hAnsi="Verdana"/>
          <w:color w:val="333333"/>
          <w:sz w:val="23"/>
          <w:szCs w:val="23"/>
        </w:rPr>
        <w:t>-</w:t>
      </w:r>
      <w:proofErr w:type="gramEnd"/>
    </w:p>
    <w:p w14:paraId="701A4D7C" w14:textId="77777777" w:rsidR="00756ACA" w:rsidRDefault="00756ACA" w:rsidP="00756ACA">
      <w:pPr>
        <w:pStyle w:val="NormalWeb"/>
        <w:shd w:val="clear" w:color="auto" w:fill="FFFFFF"/>
        <w:spacing w:before="150" w:beforeAutospacing="0" w:after="150" w:afterAutospacing="0"/>
        <w:rPr>
          <w:rFonts w:ascii="Verdana" w:hAnsi="Verdana"/>
          <w:color w:val="333333"/>
          <w:sz w:val="23"/>
          <w:szCs w:val="23"/>
        </w:rPr>
      </w:pPr>
      <w:r>
        <w:rPr>
          <w:rFonts w:ascii="Verdana" w:hAnsi="Verdana"/>
          <w:color w:val="333333"/>
          <w:sz w:val="23"/>
          <w:szCs w:val="23"/>
        </w:rPr>
        <w:t> </w:t>
      </w:r>
    </w:p>
    <w:p w14:paraId="3C1B92AC" w14:textId="77777777" w:rsidR="00756ACA" w:rsidRDefault="00756ACA" w:rsidP="00756ACA">
      <w:pPr>
        <w:pStyle w:val="NormalWeb"/>
        <w:shd w:val="clear" w:color="auto" w:fill="FFFFFF"/>
        <w:spacing w:before="150" w:beforeAutospacing="0" w:after="150" w:afterAutospacing="0"/>
        <w:rPr>
          <w:rFonts w:ascii="Verdana" w:hAnsi="Verdana"/>
          <w:color w:val="333333"/>
          <w:sz w:val="23"/>
          <w:szCs w:val="23"/>
        </w:rPr>
      </w:pPr>
      <w:r>
        <w:rPr>
          <w:rFonts w:ascii="Verdana" w:hAnsi="Verdana"/>
          <w:color w:val="333333"/>
          <w:sz w:val="23"/>
          <w:szCs w:val="23"/>
        </w:rPr>
        <w:t>(1)  The returns required to be furnished under section 7 by an importer shall be in Form IA. Such Form shall be obtained only from the office of the Assessing Authority. Every importer, who is required to furnish such return, shall furnish it duly signed by him or by a person authorised by him in this regard, to the Assessing Authority, within whose jurisdiction the place of business of an importer being a dealer liable to pay tax under </w:t>
      </w:r>
      <w:r>
        <w:rPr>
          <w:rFonts w:ascii="Verdana" w:hAnsi="Verdana"/>
          <w:color w:val="333333"/>
          <w:sz w:val="14"/>
          <w:szCs w:val="14"/>
          <w:vertAlign w:val="superscript"/>
        </w:rPr>
        <w:t>2</w:t>
      </w:r>
      <w:r>
        <w:rPr>
          <w:rFonts w:ascii="Verdana" w:hAnsi="Verdana"/>
          <w:color w:val="333333"/>
          <w:sz w:val="23"/>
          <w:szCs w:val="23"/>
        </w:rPr>
        <w:t>[the Maharashtra Value Added Tax Act, 2002] or, as the case may be, the place of </w:t>
      </w:r>
      <w:r>
        <w:rPr>
          <w:rFonts w:ascii="Verdana" w:hAnsi="Verdana"/>
          <w:color w:val="333333"/>
          <w:sz w:val="14"/>
          <w:szCs w:val="14"/>
          <w:vertAlign w:val="superscript"/>
        </w:rPr>
        <w:t>3</w:t>
      </w:r>
      <w:r>
        <w:rPr>
          <w:rFonts w:ascii="Verdana" w:hAnsi="Verdana"/>
          <w:color w:val="333333"/>
          <w:sz w:val="23"/>
          <w:szCs w:val="23"/>
        </w:rPr>
        <w:t>[residence of an importer who is a person other than a dealer liable to pay] tax under </w:t>
      </w:r>
      <w:r>
        <w:rPr>
          <w:rFonts w:ascii="Verdana" w:hAnsi="Verdana"/>
          <w:color w:val="333333"/>
          <w:sz w:val="14"/>
          <w:szCs w:val="14"/>
          <w:vertAlign w:val="superscript"/>
        </w:rPr>
        <w:t>2</w:t>
      </w:r>
      <w:r>
        <w:rPr>
          <w:rFonts w:ascii="Verdana" w:hAnsi="Verdana"/>
          <w:color w:val="333333"/>
          <w:sz w:val="23"/>
          <w:szCs w:val="23"/>
        </w:rPr>
        <w:t>[the Maharashtra Value Added Tax Act, 2002], is situated.</w:t>
      </w:r>
    </w:p>
    <w:p w14:paraId="08D69772" w14:textId="77777777" w:rsidR="00756ACA" w:rsidRDefault="00756ACA" w:rsidP="00756ACA">
      <w:pPr>
        <w:pStyle w:val="NormalWeb"/>
        <w:shd w:val="clear" w:color="auto" w:fill="FFFFFF"/>
        <w:spacing w:before="150" w:beforeAutospacing="0" w:after="150" w:afterAutospacing="0"/>
        <w:rPr>
          <w:rFonts w:ascii="Verdana" w:hAnsi="Verdana"/>
          <w:color w:val="333333"/>
          <w:sz w:val="23"/>
          <w:szCs w:val="23"/>
        </w:rPr>
      </w:pPr>
      <w:r>
        <w:rPr>
          <w:rFonts w:ascii="Verdana" w:hAnsi="Verdana"/>
          <w:color w:val="333333"/>
          <w:sz w:val="23"/>
          <w:szCs w:val="23"/>
        </w:rPr>
        <w:t> </w:t>
      </w:r>
    </w:p>
    <w:p w14:paraId="2B7CA46A" w14:textId="77777777" w:rsidR="00756ACA" w:rsidRDefault="00756ACA" w:rsidP="00756ACA">
      <w:pPr>
        <w:pStyle w:val="NormalWeb"/>
        <w:shd w:val="clear" w:color="auto" w:fill="FFFFFF"/>
        <w:spacing w:before="150" w:beforeAutospacing="0" w:after="150" w:afterAutospacing="0"/>
        <w:rPr>
          <w:rFonts w:ascii="Verdana" w:hAnsi="Verdana"/>
          <w:color w:val="333333"/>
          <w:sz w:val="23"/>
          <w:szCs w:val="23"/>
        </w:rPr>
      </w:pPr>
      <w:r>
        <w:rPr>
          <w:rFonts w:ascii="Verdana" w:hAnsi="Verdana"/>
          <w:color w:val="333333"/>
          <w:sz w:val="23"/>
          <w:szCs w:val="23"/>
        </w:rPr>
        <w:t xml:space="preserve">(2)  An importer, shall furnish return for the day on which an entry of motor vehicle into a local area is </w:t>
      </w:r>
      <w:proofErr w:type="gramStart"/>
      <w:r>
        <w:rPr>
          <w:rFonts w:ascii="Verdana" w:hAnsi="Verdana"/>
          <w:color w:val="333333"/>
          <w:sz w:val="23"/>
          <w:szCs w:val="23"/>
        </w:rPr>
        <w:t>effected</w:t>
      </w:r>
      <w:proofErr w:type="gramEnd"/>
      <w:r>
        <w:rPr>
          <w:rFonts w:ascii="Verdana" w:hAnsi="Verdana"/>
          <w:color w:val="333333"/>
          <w:sz w:val="23"/>
          <w:szCs w:val="23"/>
        </w:rPr>
        <w:t xml:space="preserve"> by him within 15 days from the entry of such motor vehicle into a local area or before an application is made for registration of the vehicle under the Motor Vehicles Act, 1988, whichever is earlier.]</w:t>
      </w:r>
    </w:p>
    <w:p w14:paraId="67BC5298" w14:textId="77777777" w:rsidR="00756ACA" w:rsidRDefault="00756ACA" w:rsidP="00756ACA">
      <w:pPr>
        <w:pStyle w:val="NormalWeb"/>
        <w:shd w:val="clear" w:color="auto" w:fill="FFFFFF"/>
        <w:spacing w:before="150" w:beforeAutospacing="0" w:after="150" w:afterAutospacing="0"/>
        <w:rPr>
          <w:rFonts w:ascii="Verdana" w:hAnsi="Verdana"/>
          <w:color w:val="333333"/>
          <w:sz w:val="23"/>
          <w:szCs w:val="23"/>
        </w:rPr>
      </w:pPr>
      <w:r>
        <w:rPr>
          <w:rFonts w:ascii="Verdana" w:hAnsi="Verdana"/>
          <w:color w:val="333333"/>
          <w:sz w:val="23"/>
          <w:szCs w:val="23"/>
        </w:rPr>
        <w:t>                 </w:t>
      </w:r>
      <w:r>
        <w:rPr>
          <w:rFonts w:ascii="Verdana" w:hAnsi="Verdana"/>
          <w:color w:val="333333"/>
          <w:sz w:val="14"/>
          <w:szCs w:val="14"/>
          <w:vertAlign w:val="superscript"/>
        </w:rPr>
        <w:t> 4</w:t>
      </w:r>
      <w:r>
        <w:rPr>
          <w:rFonts w:ascii="Verdana" w:hAnsi="Verdana"/>
          <w:color w:val="333333"/>
          <w:sz w:val="23"/>
          <w:szCs w:val="23"/>
        </w:rPr>
        <w:t>[(3) Notwithstanding anything contained in sub-rule (1) and (2) an importer or class or classes of importers in respect of whom a notification is issued under clause (a) of sub-section (1) of section 7A, shall file a return electronically on or before the date prescribed in sub-rule (2) above.  The template for the Form of return shall be provided on the website of the Sales Tax Department </w:t>
      </w:r>
      <w:hyperlink r:id="rId5" w:history="1">
        <w:r>
          <w:rPr>
            <w:rStyle w:val="Hyperlink"/>
            <w:rFonts w:ascii="Verdana" w:hAnsi="Verdana"/>
            <w:color w:val="000000"/>
            <w:sz w:val="23"/>
            <w:szCs w:val="23"/>
            <w:u w:val="none"/>
          </w:rPr>
          <w:t>www.mahavat.gov.in</w:t>
        </w:r>
      </w:hyperlink>
      <w:r>
        <w:rPr>
          <w:rFonts w:ascii="Verdana" w:hAnsi="Verdana"/>
          <w:color w:val="333333"/>
          <w:sz w:val="23"/>
          <w:szCs w:val="23"/>
        </w:rPr>
        <w:t>.  An Importer shall download the Form of return and fill in all the relevant fields and upload the same on or before the prescribed due date.  On uploading, the system shall generate an acknowledgment in two copies to show that the return has been filed.]</w:t>
      </w:r>
    </w:p>
    <w:p w14:paraId="3EB97420" w14:textId="77777777" w:rsidR="00756ACA" w:rsidRDefault="00756ACA" w:rsidP="00756ACA">
      <w:pPr>
        <w:pStyle w:val="NormalWeb"/>
        <w:shd w:val="clear" w:color="auto" w:fill="FFFFFF"/>
        <w:spacing w:before="150" w:beforeAutospacing="0" w:after="150" w:afterAutospacing="0"/>
        <w:rPr>
          <w:rFonts w:ascii="Verdana" w:hAnsi="Verdana"/>
          <w:color w:val="333333"/>
          <w:sz w:val="23"/>
          <w:szCs w:val="23"/>
        </w:rPr>
      </w:pPr>
      <w:r>
        <w:rPr>
          <w:rFonts w:ascii="Verdana" w:hAnsi="Verdana"/>
          <w:color w:val="333333"/>
          <w:sz w:val="23"/>
          <w:szCs w:val="23"/>
        </w:rPr>
        <w:t>    ----------------------------------------------------------------------------------------------</w:t>
      </w:r>
    </w:p>
    <w:p w14:paraId="6BA8C078" w14:textId="77777777" w:rsidR="00756ACA" w:rsidRDefault="00756ACA" w:rsidP="00756ACA">
      <w:pPr>
        <w:pStyle w:val="NormalWeb"/>
        <w:shd w:val="clear" w:color="auto" w:fill="FFFFFF"/>
        <w:spacing w:before="150" w:beforeAutospacing="0" w:after="150" w:afterAutospacing="0"/>
        <w:rPr>
          <w:rFonts w:ascii="Verdana" w:hAnsi="Verdana"/>
          <w:color w:val="333333"/>
          <w:sz w:val="23"/>
          <w:szCs w:val="23"/>
        </w:rPr>
      </w:pPr>
      <w:r>
        <w:rPr>
          <w:rFonts w:ascii="Verdana" w:hAnsi="Verdana"/>
          <w:color w:val="333333"/>
          <w:sz w:val="23"/>
          <w:szCs w:val="23"/>
        </w:rPr>
        <w:t>1.     Rule 3 was substituted by GNFD No. ETR 1089/162-A/Taxation-1 dated 28.8.1989.  Prior to substituted rule 3 read as:</w:t>
      </w:r>
    </w:p>
    <w:p w14:paraId="43ECBB6C" w14:textId="77777777" w:rsidR="00756ACA" w:rsidRDefault="00756ACA" w:rsidP="00756ACA">
      <w:pPr>
        <w:pStyle w:val="NormalWeb"/>
        <w:shd w:val="clear" w:color="auto" w:fill="FFFFFF"/>
        <w:spacing w:before="150" w:beforeAutospacing="0" w:after="150" w:afterAutospacing="0"/>
        <w:rPr>
          <w:rFonts w:ascii="Verdana" w:hAnsi="Verdana"/>
          <w:color w:val="333333"/>
          <w:sz w:val="23"/>
          <w:szCs w:val="23"/>
        </w:rPr>
      </w:pPr>
      <w:r>
        <w:rPr>
          <w:rFonts w:ascii="Verdana" w:hAnsi="Verdana"/>
          <w:color w:val="333333"/>
          <w:sz w:val="23"/>
          <w:szCs w:val="23"/>
        </w:rPr>
        <w:t xml:space="preserve">“3.  Submission of returns and payment of </w:t>
      </w:r>
      <w:proofErr w:type="gramStart"/>
      <w:r>
        <w:rPr>
          <w:rFonts w:ascii="Verdana" w:hAnsi="Verdana"/>
          <w:color w:val="333333"/>
          <w:sz w:val="23"/>
          <w:szCs w:val="23"/>
        </w:rPr>
        <w:t>tax.-(</w:t>
      </w:r>
      <w:proofErr w:type="gramEnd"/>
      <w:r>
        <w:rPr>
          <w:rFonts w:ascii="Verdana" w:hAnsi="Verdana"/>
          <w:color w:val="333333"/>
          <w:sz w:val="23"/>
          <w:szCs w:val="23"/>
        </w:rPr>
        <w:t>1)  The returns required to be furnished under section 7 by an importer shall be in Form I.  Such Form shall be obtained only from the Government Treasury or the office of the Assessing Authority and shall consist of a return-cum-</w:t>
      </w:r>
      <w:proofErr w:type="spellStart"/>
      <w:r>
        <w:rPr>
          <w:rFonts w:ascii="Verdana" w:hAnsi="Verdana"/>
          <w:color w:val="333333"/>
          <w:sz w:val="23"/>
          <w:szCs w:val="23"/>
        </w:rPr>
        <w:t>chalan</w:t>
      </w:r>
      <w:proofErr w:type="spellEnd"/>
      <w:r>
        <w:rPr>
          <w:rFonts w:ascii="Verdana" w:hAnsi="Verdana"/>
          <w:color w:val="333333"/>
          <w:sz w:val="23"/>
          <w:szCs w:val="23"/>
        </w:rPr>
        <w:t xml:space="preserve">.  Every </w:t>
      </w:r>
      <w:r>
        <w:rPr>
          <w:rFonts w:ascii="Verdana" w:hAnsi="Verdana"/>
          <w:color w:val="333333"/>
          <w:sz w:val="23"/>
          <w:szCs w:val="23"/>
        </w:rPr>
        <w:lastRenderedPageBreak/>
        <w:t>importer, who is required to furnish such returns shall furnish it duly signed by him in this regard, to the authorities specified hereinafter, that is to say-</w:t>
      </w:r>
    </w:p>
    <w:p w14:paraId="6BDEF393" w14:textId="77777777" w:rsidR="00756ACA" w:rsidRDefault="00756ACA" w:rsidP="00756ACA">
      <w:pPr>
        <w:pStyle w:val="NormalWeb"/>
        <w:shd w:val="clear" w:color="auto" w:fill="FFFFFF"/>
        <w:spacing w:before="150" w:beforeAutospacing="0" w:after="150" w:afterAutospacing="0"/>
        <w:rPr>
          <w:rFonts w:ascii="Verdana" w:hAnsi="Verdana"/>
          <w:color w:val="333333"/>
          <w:sz w:val="23"/>
          <w:szCs w:val="23"/>
        </w:rPr>
      </w:pPr>
      <w:r>
        <w:rPr>
          <w:rFonts w:ascii="Verdana" w:hAnsi="Verdana"/>
          <w:color w:val="333333"/>
          <w:sz w:val="23"/>
          <w:szCs w:val="23"/>
        </w:rPr>
        <w:t>(a)     where tax or penalty or both is due and payable according to the return, such a return shall be furnished to the Government Treasury while making payment of such tax or penalty or both;</w:t>
      </w:r>
    </w:p>
    <w:p w14:paraId="63334A55" w14:textId="77777777" w:rsidR="00756ACA" w:rsidRDefault="00756ACA" w:rsidP="00756ACA">
      <w:pPr>
        <w:pStyle w:val="NormalWeb"/>
        <w:shd w:val="clear" w:color="auto" w:fill="FFFFFF"/>
        <w:spacing w:before="150" w:beforeAutospacing="0" w:after="150" w:afterAutospacing="0"/>
        <w:rPr>
          <w:rFonts w:ascii="Verdana" w:hAnsi="Verdana"/>
          <w:color w:val="333333"/>
          <w:sz w:val="23"/>
          <w:szCs w:val="23"/>
        </w:rPr>
      </w:pPr>
      <w:r>
        <w:rPr>
          <w:rFonts w:ascii="Verdana" w:hAnsi="Verdana"/>
          <w:color w:val="333333"/>
          <w:sz w:val="23"/>
          <w:szCs w:val="23"/>
        </w:rPr>
        <w:t>(b)    where no tax or penalty is due and payable according to the return, such return shall be furnished to the Assessing Authority, within whose jurisdiction the place of business of an importer who is a dealer liable to pay tax under the Bombay Sales Tax Act, or as the case may be, the place of residence of an importer who is a person other than a dealer liable to pay tax under the Bombay Sales Tax Act, is situated.</w:t>
      </w:r>
    </w:p>
    <w:p w14:paraId="41B78981" w14:textId="77777777" w:rsidR="00756ACA" w:rsidRDefault="00756ACA" w:rsidP="00756ACA">
      <w:pPr>
        <w:pStyle w:val="NormalWeb"/>
        <w:shd w:val="clear" w:color="auto" w:fill="FFFFFF"/>
        <w:spacing w:before="150" w:beforeAutospacing="0" w:after="150" w:afterAutospacing="0"/>
        <w:rPr>
          <w:rFonts w:ascii="Verdana" w:hAnsi="Verdana"/>
          <w:color w:val="333333"/>
          <w:sz w:val="23"/>
          <w:szCs w:val="23"/>
        </w:rPr>
      </w:pPr>
      <w:r>
        <w:rPr>
          <w:rFonts w:ascii="Verdana" w:hAnsi="Verdana"/>
          <w:color w:val="333333"/>
          <w:sz w:val="23"/>
          <w:szCs w:val="23"/>
        </w:rPr>
        <w:t xml:space="preserve">                          (2)  An importer, who is a dealer in motor vehicles liable to pay tax under the Bombay Sales Tax </w:t>
      </w:r>
      <w:proofErr w:type="gramStart"/>
      <w:r>
        <w:rPr>
          <w:rFonts w:ascii="Verdana" w:hAnsi="Verdana"/>
          <w:color w:val="333333"/>
          <w:sz w:val="23"/>
          <w:szCs w:val="23"/>
        </w:rPr>
        <w:t>Act  shall</w:t>
      </w:r>
      <w:proofErr w:type="gramEnd"/>
      <w:r>
        <w:rPr>
          <w:rFonts w:ascii="Verdana" w:hAnsi="Verdana"/>
          <w:color w:val="333333"/>
          <w:sz w:val="23"/>
          <w:szCs w:val="23"/>
        </w:rPr>
        <w:t>  furnish return for every month and each such return shall be furnished within ten days from the last day of the month to which such return relates.</w:t>
      </w:r>
    </w:p>
    <w:p w14:paraId="3922DF8C" w14:textId="77777777" w:rsidR="00756ACA" w:rsidRDefault="00756ACA" w:rsidP="00756ACA">
      <w:pPr>
        <w:pStyle w:val="NormalWeb"/>
        <w:shd w:val="clear" w:color="auto" w:fill="FFFFFF"/>
        <w:spacing w:before="150" w:beforeAutospacing="0" w:after="150" w:afterAutospacing="0"/>
        <w:rPr>
          <w:rFonts w:ascii="Verdana" w:hAnsi="Verdana"/>
          <w:color w:val="333333"/>
          <w:sz w:val="23"/>
          <w:szCs w:val="23"/>
        </w:rPr>
      </w:pPr>
      <w:r>
        <w:rPr>
          <w:rFonts w:ascii="Verdana" w:hAnsi="Verdana"/>
          <w:color w:val="333333"/>
          <w:sz w:val="23"/>
          <w:szCs w:val="23"/>
        </w:rPr>
        <w:t>                         (3)  An importer, other than the one specified in sub-</w:t>
      </w:r>
      <w:proofErr w:type="gramStart"/>
      <w:r>
        <w:rPr>
          <w:rFonts w:ascii="Verdana" w:hAnsi="Verdana"/>
          <w:color w:val="333333"/>
          <w:sz w:val="23"/>
          <w:szCs w:val="23"/>
        </w:rPr>
        <w:t>rule(</w:t>
      </w:r>
      <w:proofErr w:type="gramEnd"/>
      <w:r>
        <w:rPr>
          <w:rFonts w:ascii="Verdana" w:hAnsi="Verdana"/>
          <w:color w:val="333333"/>
          <w:sz w:val="23"/>
          <w:szCs w:val="23"/>
        </w:rPr>
        <w:t>2), shall, furnish return for the day on which an entry of motor vehicle into a local area is effected by him and such return shall be furnished within fifteen days from the date of entry of motor vehicle into a local area.</w:t>
      </w:r>
    </w:p>
    <w:p w14:paraId="09E6D4DB" w14:textId="77777777" w:rsidR="00756ACA" w:rsidRDefault="00756ACA" w:rsidP="00756ACA">
      <w:pPr>
        <w:pStyle w:val="NormalWeb"/>
        <w:shd w:val="clear" w:color="auto" w:fill="FFFFFF"/>
        <w:spacing w:before="150" w:beforeAutospacing="0" w:after="150" w:afterAutospacing="0"/>
        <w:rPr>
          <w:rFonts w:ascii="Verdana" w:hAnsi="Verdana"/>
          <w:color w:val="333333"/>
          <w:sz w:val="23"/>
          <w:szCs w:val="23"/>
        </w:rPr>
      </w:pPr>
      <w:r>
        <w:rPr>
          <w:rFonts w:ascii="Verdana" w:hAnsi="Verdana"/>
          <w:color w:val="333333"/>
          <w:sz w:val="23"/>
          <w:szCs w:val="23"/>
        </w:rPr>
        <w:t>2.     These words were substituted for the words “the Bombay Sales Tax Act, 1959” by GNFD No. ENM 1312/C.R. 100/Taxation-1 dated 15th September 2012.</w:t>
      </w:r>
    </w:p>
    <w:p w14:paraId="7780849C" w14:textId="77777777" w:rsidR="00756ACA" w:rsidRDefault="00756ACA" w:rsidP="00756ACA">
      <w:pPr>
        <w:pStyle w:val="NormalWeb"/>
        <w:shd w:val="clear" w:color="auto" w:fill="FFFFFF"/>
        <w:spacing w:before="150" w:beforeAutospacing="0" w:after="150" w:afterAutospacing="0"/>
        <w:rPr>
          <w:rFonts w:ascii="Verdana" w:hAnsi="Verdana"/>
          <w:color w:val="333333"/>
          <w:sz w:val="23"/>
          <w:szCs w:val="23"/>
        </w:rPr>
      </w:pPr>
      <w:r>
        <w:rPr>
          <w:rFonts w:ascii="Verdana" w:hAnsi="Verdana"/>
          <w:color w:val="333333"/>
          <w:sz w:val="23"/>
          <w:szCs w:val="23"/>
        </w:rPr>
        <w:t>3.     These words were corrected by Corrigendum No. ETR 1089/162-A/Taxation-1 dated 29th September 1989.</w:t>
      </w:r>
    </w:p>
    <w:p w14:paraId="186C5793" w14:textId="77777777" w:rsidR="00756ACA" w:rsidRDefault="00756ACA" w:rsidP="00756ACA">
      <w:pPr>
        <w:pStyle w:val="NormalWeb"/>
        <w:shd w:val="clear" w:color="auto" w:fill="FFFFFF"/>
        <w:spacing w:before="150" w:beforeAutospacing="0" w:after="150" w:afterAutospacing="0"/>
        <w:rPr>
          <w:rFonts w:ascii="Verdana" w:hAnsi="Verdana"/>
          <w:color w:val="333333"/>
          <w:sz w:val="23"/>
          <w:szCs w:val="23"/>
        </w:rPr>
      </w:pPr>
      <w:r>
        <w:rPr>
          <w:rFonts w:ascii="Verdana" w:hAnsi="Verdana"/>
          <w:color w:val="333333"/>
          <w:sz w:val="23"/>
          <w:szCs w:val="23"/>
        </w:rPr>
        <w:t>4.     This sub-rule added by GNFD No. ENM 1312/C.R. 100/Taxation-1 dated 15th September 2012.</w:t>
      </w:r>
    </w:p>
    <w:p w14:paraId="7405CB55" w14:textId="77777777" w:rsidR="00756ACA" w:rsidRDefault="00756ACA" w:rsidP="00756ACA">
      <w:pPr>
        <w:pStyle w:val="NormalWeb"/>
        <w:shd w:val="clear" w:color="auto" w:fill="FFFFFF"/>
        <w:spacing w:before="150" w:beforeAutospacing="0" w:after="150" w:afterAutospacing="0"/>
        <w:rPr>
          <w:rFonts w:ascii="Verdana" w:hAnsi="Verdana"/>
          <w:color w:val="333333"/>
          <w:sz w:val="23"/>
          <w:szCs w:val="23"/>
        </w:rPr>
      </w:pPr>
      <w:r>
        <w:rPr>
          <w:rStyle w:val="Strong"/>
          <w:rFonts w:ascii="Verdana" w:hAnsi="Verdana"/>
          <w:color w:val="333333"/>
          <w:sz w:val="23"/>
          <w:szCs w:val="23"/>
        </w:rPr>
        <w:t xml:space="preserve">4. Time for payment and method of </w:t>
      </w:r>
      <w:proofErr w:type="gramStart"/>
      <w:r>
        <w:rPr>
          <w:rStyle w:val="Strong"/>
          <w:rFonts w:ascii="Verdana" w:hAnsi="Verdana"/>
          <w:color w:val="333333"/>
          <w:sz w:val="23"/>
          <w:szCs w:val="23"/>
        </w:rPr>
        <w:t>payment.-</w:t>
      </w:r>
      <w:proofErr w:type="gramEnd"/>
    </w:p>
    <w:p w14:paraId="1D566202" w14:textId="77777777" w:rsidR="00756ACA" w:rsidRDefault="00756ACA" w:rsidP="00756ACA">
      <w:pPr>
        <w:pStyle w:val="NormalWeb"/>
        <w:shd w:val="clear" w:color="auto" w:fill="FFFFFF"/>
        <w:spacing w:before="150" w:beforeAutospacing="0" w:after="150" w:afterAutospacing="0"/>
        <w:rPr>
          <w:rFonts w:ascii="Verdana" w:hAnsi="Verdana"/>
          <w:color w:val="333333"/>
          <w:sz w:val="23"/>
          <w:szCs w:val="23"/>
        </w:rPr>
      </w:pPr>
      <w:r>
        <w:rPr>
          <w:rFonts w:ascii="Verdana" w:hAnsi="Verdana"/>
          <w:color w:val="333333"/>
          <w:sz w:val="23"/>
          <w:szCs w:val="23"/>
        </w:rPr>
        <w:t> </w:t>
      </w:r>
    </w:p>
    <w:p w14:paraId="15FAB062" w14:textId="77777777" w:rsidR="00756ACA" w:rsidRDefault="00756ACA" w:rsidP="00756ACA">
      <w:pPr>
        <w:pStyle w:val="NormalWeb"/>
        <w:shd w:val="clear" w:color="auto" w:fill="FFFFFF"/>
        <w:spacing w:before="150" w:beforeAutospacing="0" w:after="150" w:afterAutospacing="0"/>
        <w:rPr>
          <w:rFonts w:ascii="Verdana" w:hAnsi="Verdana"/>
          <w:color w:val="333333"/>
          <w:sz w:val="23"/>
          <w:szCs w:val="23"/>
        </w:rPr>
      </w:pPr>
      <w:r>
        <w:rPr>
          <w:rFonts w:ascii="Verdana" w:hAnsi="Verdana"/>
          <w:color w:val="333333"/>
          <w:sz w:val="23"/>
          <w:szCs w:val="23"/>
        </w:rPr>
        <w:t>   </w:t>
      </w:r>
      <w:r>
        <w:rPr>
          <w:rFonts w:ascii="Verdana" w:hAnsi="Verdana"/>
          <w:color w:val="333333"/>
          <w:sz w:val="14"/>
          <w:szCs w:val="14"/>
          <w:vertAlign w:val="superscript"/>
        </w:rPr>
        <w:t>  1</w:t>
      </w:r>
      <w:r>
        <w:rPr>
          <w:rFonts w:ascii="Verdana" w:hAnsi="Verdana"/>
          <w:color w:val="333333"/>
          <w:sz w:val="23"/>
          <w:szCs w:val="23"/>
        </w:rPr>
        <w:t>[(1</w:t>
      </w:r>
      <w:proofErr w:type="gramStart"/>
      <w:r>
        <w:rPr>
          <w:rFonts w:ascii="Verdana" w:hAnsi="Verdana"/>
          <w:color w:val="333333"/>
          <w:sz w:val="23"/>
          <w:szCs w:val="23"/>
        </w:rPr>
        <w:t>)  Every</w:t>
      </w:r>
      <w:proofErr w:type="gramEnd"/>
      <w:r>
        <w:rPr>
          <w:rFonts w:ascii="Verdana" w:hAnsi="Verdana"/>
          <w:color w:val="333333"/>
          <w:sz w:val="23"/>
          <w:szCs w:val="23"/>
        </w:rPr>
        <w:t xml:space="preserve"> importer required to furnish return under rule 3 shall, on or before the date prescribed for submission of such return first pay the tax due and payable according to such return and penalty, if any, payable by him under section 14, by demand draft or pay order drawn on any bank referred to in sub-section (2) of section 10, in favour of the Commissioner of Sales Tax, Maharashtra State.</w:t>
      </w:r>
    </w:p>
    <w:p w14:paraId="4D4D6848" w14:textId="77777777" w:rsidR="00756ACA" w:rsidRDefault="00756ACA" w:rsidP="00756ACA">
      <w:pPr>
        <w:pStyle w:val="NormalWeb"/>
        <w:shd w:val="clear" w:color="auto" w:fill="FFFFFF"/>
        <w:spacing w:before="150" w:beforeAutospacing="0" w:after="150" w:afterAutospacing="0"/>
        <w:rPr>
          <w:rFonts w:ascii="Verdana" w:hAnsi="Verdana"/>
          <w:color w:val="333333"/>
          <w:sz w:val="23"/>
          <w:szCs w:val="23"/>
        </w:rPr>
      </w:pPr>
      <w:r>
        <w:rPr>
          <w:rFonts w:ascii="Verdana" w:hAnsi="Verdana"/>
          <w:color w:val="333333"/>
          <w:sz w:val="23"/>
          <w:szCs w:val="23"/>
        </w:rPr>
        <w:t> </w:t>
      </w:r>
    </w:p>
    <w:p w14:paraId="2DA67357" w14:textId="77777777" w:rsidR="00756ACA" w:rsidRDefault="00756ACA" w:rsidP="00756ACA">
      <w:pPr>
        <w:pStyle w:val="NormalWeb"/>
        <w:shd w:val="clear" w:color="auto" w:fill="FFFFFF"/>
        <w:spacing w:before="150" w:beforeAutospacing="0" w:after="150" w:afterAutospacing="0"/>
        <w:rPr>
          <w:rFonts w:ascii="Verdana" w:hAnsi="Verdana"/>
          <w:color w:val="333333"/>
          <w:sz w:val="23"/>
          <w:szCs w:val="23"/>
        </w:rPr>
      </w:pPr>
      <w:r>
        <w:rPr>
          <w:rFonts w:ascii="Verdana" w:hAnsi="Verdana"/>
          <w:color w:val="333333"/>
          <w:sz w:val="23"/>
          <w:szCs w:val="23"/>
        </w:rPr>
        <w:t>(2)       The tax or penalty or both payable otherwise than according to the return or which is not paid with the return, shall also be paid by tendering a demand draft or pay order issued by any bank referred to in sub-section (2) of section 10 in favour of the Commissioner of Sales Tax, Maharashtra State.</w:t>
      </w:r>
    </w:p>
    <w:p w14:paraId="65A39AA2" w14:textId="77777777" w:rsidR="00756ACA" w:rsidRDefault="00756ACA" w:rsidP="00756ACA">
      <w:pPr>
        <w:pStyle w:val="NormalWeb"/>
        <w:shd w:val="clear" w:color="auto" w:fill="FFFFFF"/>
        <w:spacing w:before="150" w:beforeAutospacing="0" w:after="150" w:afterAutospacing="0"/>
        <w:rPr>
          <w:rFonts w:ascii="Verdana" w:hAnsi="Verdana"/>
          <w:color w:val="333333"/>
          <w:sz w:val="23"/>
          <w:szCs w:val="23"/>
        </w:rPr>
      </w:pPr>
      <w:r>
        <w:rPr>
          <w:rFonts w:ascii="Verdana" w:hAnsi="Verdana"/>
          <w:color w:val="333333"/>
          <w:sz w:val="23"/>
          <w:szCs w:val="23"/>
        </w:rPr>
        <w:t> </w:t>
      </w:r>
    </w:p>
    <w:p w14:paraId="5070245F" w14:textId="77777777" w:rsidR="00756ACA" w:rsidRDefault="00756ACA" w:rsidP="00756ACA">
      <w:pPr>
        <w:pStyle w:val="NormalWeb"/>
        <w:shd w:val="clear" w:color="auto" w:fill="FFFFFF"/>
        <w:spacing w:before="150" w:beforeAutospacing="0" w:after="150" w:afterAutospacing="0"/>
        <w:rPr>
          <w:rFonts w:ascii="Verdana" w:hAnsi="Verdana"/>
          <w:color w:val="333333"/>
          <w:sz w:val="23"/>
          <w:szCs w:val="23"/>
        </w:rPr>
      </w:pPr>
      <w:r>
        <w:rPr>
          <w:rFonts w:ascii="Verdana" w:hAnsi="Verdana"/>
          <w:color w:val="333333"/>
          <w:sz w:val="23"/>
          <w:szCs w:val="23"/>
        </w:rPr>
        <w:t>(3)       Every payment of tax or penalty or both under sub-rule (1) or sub-rule (2) shall be accompanied by a return in Form I-A.] </w:t>
      </w:r>
    </w:p>
    <w:p w14:paraId="79304373" w14:textId="77777777" w:rsidR="00756ACA" w:rsidRDefault="00756ACA" w:rsidP="00756ACA">
      <w:pPr>
        <w:pStyle w:val="NormalWeb"/>
        <w:shd w:val="clear" w:color="auto" w:fill="FFFFFF"/>
        <w:spacing w:before="150" w:beforeAutospacing="0" w:after="150" w:afterAutospacing="0"/>
        <w:rPr>
          <w:rFonts w:ascii="Verdana" w:hAnsi="Verdana"/>
          <w:color w:val="333333"/>
          <w:sz w:val="23"/>
          <w:szCs w:val="23"/>
        </w:rPr>
      </w:pPr>
      <w:r>
        <w:rPr>
          <w:rFonts w:ascii="Verdana" w:hAnsi="Verdana"/>
          <w:color w:val="333333"/>
          <w:sz w:val="14"/>
          <w:szCs w:val="14"/>
          <w:vertAlign w:val="superscript"/>
        </w:rPr>
        <w:lastRenderedPageBreak/>
        <w:t>2</w:t>
      </w:r>
      <w:r>
        <w:rPr>
          <w:rFonts w:ascii="Verdana" w:hAnsi="Verdana"/>
          <w:color w:val="333333"/>
          <w:sz w:val="23"/>
          <w:szCs w:val="23"/>
        </w:rPr>
        <w:t>[Provided that, where notification is issued under clause (a) or clause (b) of sub-section (1) of section 7A, the class or classes of importers making electronic payment under sub-rule (1) and (2) of this rule shall make payment in Form MTR-6.  The template of the Form shall be provided on the website of the Sales Tax Department </w:t>
      </w:r>
      <w:hyperlink r:id="rId6" w:history="1">
        <w:r>
          <w:rPr>
            <w:rStyle w:val="Hyperlink"/>
            <w:rFonts w:ascii="Verdana" w:hAnsi="Verdana"/>
            <w:color w:val="000000"/>
            <w:sz w:val="23"/>
            <w:szCs w:val="23"/>
            <w:u w:val="none"/>
          </w:rPr>
          <w:t>www.mahavat.gov.in.]</w:t>
        </w:r>
      </w:hyperlink>
    </w:p>
    <w:p w14:paraId="4B98850B" w14:textId="77777777" w:rsidR="00756ACA" w:rsidRDefault="00756ACA" w:rsidP="00756ACA">
      <w:pPr>
        <w:pStyle w:val="NormalWeb"/>
        <w:shd w:val="clear" w:color="auto" w:fill="FFFFFF"/>
        <w:spacing w:before="150" w:beforeAutospacing="0" w:after="150" w:afterAutospacing="0"/>
        <w:rPr>
          <w:rFonts w:ascii="Verdana" w:hAnsi="Verdana"/>
          <w:color w:val="333333"/>
          <w:sz w:val="23"/>
          <w:szCs w:val="23"/>
        </w:rPr>
      </w:pPr>
      <w:r>
        <w:rPr>
          <w:rFonts w:ascii="Verdana" w:hAnsi="Verdana"/>
          <w:color w:val="333333"/>
          <w:sz w:val="23"/>
          <w:szCs w:val="23"/>
        </w:rPr>
        <w:t>    ---------------------------------------------------------------------------------------------</w:t>
      </w:r>
    </w:p>
    <w:p w14:paraId="3534D0FC" w14:textId="77777777" w:rsidR="00756ACA" w:rsidRDefault="00756ACA" w:rsidP="00756ACA">
      <w:pPr>
        <w:pStyle w:val="NormalWeb"/>
        <w:shd w:val="clear" w:color="auto" w:fill="FFFFFF"/>
        <w:spacing w:before="150" w:beforeAutospacing="0" w:after="150" w:afterAutospacing="0"/>
        <w:rPr>
          <w:rFonts w:ascii="Verdana" w:hAnsi="Verdana"/>
          <w:color w:val="333333"/>
          <w:sz w:val="23"/>
          <w:szCs w:val="23"/>
        </w:rPr>
      </w:pPr>
      <w:r>
        <w:rPr>
          <w:rFonts w:ascii="Verdana" w:hAnsi="Verdana"/>
          <w:color w:val="333333"/>
          <w:sz w:val="23"/>
          <w:szCs w:val="23"/>
        </w:rPr>
        <w:t> </w:t>
      </w:r>
    </w:p>
    <w:p w14:paraId="46423328" w14:textId="77777777" w:rsidR="00756ACA" w:rsidRDefault="00756ACA" w:rsidP="00756ACA">
      <w:pPr>
        <w:pStyle w:val="NormalWeb"/>
        <w:shd w:val="clear" w:color="auto" w:fill="FFFFFF"/>
        <w:spacing w:before="150" w:beforeAutospacing="0" w:after="150" w:afterAutospacing="0"/>
        <w:rPr>
          <w:rFonts w:ascii="Verdana" w:hAnsi="Verdana"/>
          <w:color w:val="333333"/>
          <w:sz w:val="23"/>
          <w:szCs w:val="23"/>
        </w:rPr>
      </w:pPr>
      <w:r>
        <w:rPr>
          <w:rFonts w:ascii="Verdana" w:hAnsi="Verdana"/>
          <w:color w:val="333333"/>
          <w:sz w:val="23"/>
          <w:szCs w:val="23"/>
        </w:rPr>
        <w:t xml:space="preserve">1.     Rule 4 was substituted by GNFD No.ETR.1089/162-A/Taxation-1, dated 28th August 1989. Prior to substituted read as: “4. Time for payment and method of </w:t>
      </w:r>
      <w:proofErr w:type="gramStart"/>
      <w:r>
        <w:rPr>
          <w:rFonts w:ascii="Verdana" w:hAnsi="Verdana"/>
          <w:color w:val="333333"/>
          <w:sz w:val="23"/>
          <w:szCs w:val="23"/>
        </w:rPr>
        <w:t>payment.-</w:t>
      </w:r>
      <w:proofErr w:type="gramEnd"/>
    </w:p>
    <w:p w14:paraId="74B156AD" w14:textId="77777777" w:rsidR="00756ACA" w:rsidRDefault="00756ACA" w:rsidP="00756ACA">
      <w:pPr>
        <w:pStyle w:val="NormalWeb"/>
        <w:shd w:val="clear" w:color="auto" w:fill="FFFFFF"/>
        <w:spacing w:before="150" w:beforeAutospacing="0" w:after="150" w:afterAutospacing="0"/>
        <w:rPr>
          <w:rFonts w:ascii="Verdana" w:hAnsi="Verdana"/>
          <w:color w:val="333333"/>
          <w:sz w:val="23"/>
          <w:szCs w:val="23"/>
        </w:rPr>
      </w:pPr>
      <w:r>
        <w:rPr>
          <w:rFonts w:ascii="Verdana" w:hAnsi="Verdana"/>
          <w:color w:val="333333"/>
          <w:sz w:val="23"/>
          <w:szCs w:val="23"/>
        </w:rPr>
        <w:t xml:space="preserve">(1)    Every importer required to furnish return under rule 3 shall, on or before the </w:t>
      </w:r>
      <w:proofErr w:type="gramStart"/>
      <w:r>
        <w:rPr>
          <w:rFonts w:ascii="Verdana" w:hAnsi="Verdana"/>
          <w:color w:val="333333"/>
          <w:sz w:val="23"/>
          <w:szCs w:val="23"/>
        </w:rPr>
        <w:t>date  prescribed</w:t>
      </w:r>
      <w:proofErr w:type="gramEnd"/>
      <w:r>
        <w:rPr>
          <w:rFonts w:ascii="Verdana" w:hAnsi="Verdana"/>
          <w:color w:val="333333"/>
          <w:sz w:val="23"/>
          <w:szCs w:val="23"/>
        </w:rPr>
        <w:t xml:space="preserve"> for submission of such return first pay into Government Treasury the tax due and payable according to such return and penalty if any, payable by him under section 14.</w:t>
      </w:r>
    </w:p>
    <w:p w14:paraId="5257202F" w14:textId="77777777" w:rsidR="00756ACA" w:rsidRDefault="00756ACA" w:rsidP="00756ACA">
      <w:pPr>
        <w:pStyle w:val="NormalWeb"/>
        <w:shd w:val="clear" w:color="auto" w:fill="FFFFFF"/>
        <w:spacing w:before="150" w:beforeAutospacing="0" w:after="150" w:afterAutospacing="0"/>
        <w:rPr>
          <w:rFonts w:ascii="Verdana" w:hAnsi="Verdana"/>
          <w:color w:val="333333"/>
          <w:sz w:val="23"/>
          <w:szCs w:val="23"/>
        </w:rPr>
      </w:pPr>
      <w:r>
        <w:rPr>
          <w:rFonts w:ascii="Verdana" w:hAnsi="Verdana"/>
          <w:color w:val="333333"/>
          <w:sz w:val="23"/>
          <w:szCs w:val="23"/>
        </w:rPr>
        <w:t xml:space="preserve">(2)    Tax or penalty payable otherwise than according to the return or that which is not paid with the return shall be paid into Government Treasury with </w:t>
      </w:r>
      <w:proofErr w:type="spellStart"/>
      <w:r>
        <w:rPr>
          <w:rFonts w:ascii="Verdana" w:hAnsi="Verdana"/>
          <w:color w:val="333333"/>
          <w:sz w:val="23"/>
          <w:szCs w:val="23"/>
        </w:rPr>
        <w:t>chalan</w:t>
      </w:r>
      <w:proofErr w:type="spellEnd"/>
      <w:r>
        <w:rPr>
          <w:rFonts w:ascii="Verdana" w:hAnsi="Verdana"/>
          <w:color w:val="333333"/>
          <w:sz w:val="23"/>
          <w:szCs w:val="23"/>
        </w:rPr>
        <w:t xml:space="preserve"> in Form II.</w:t>
      </w:r>
    </w:p>
    <w:p w14:paraId="737A964B" w14:textId="77777777" w:rsidR="00756ACA" w:rsidRDefault="00756ACA" w:rsidP="00756ACA">
      <w:pPr>
        <w:pStyle w:val="NormalWeb"/>
        <w:shd w:val="clear" w:color="auto" w:fill="FFFFFF"/>
        <w:spacing w:before="150" w:beforeAutospacing="0" w:after="150" w:afterAutospacing="0"/>
        <w:rPr>
          <w:rFonts w:ascii="Verdana" w:hAnsi="Verdana"/>
          <w:color w:val="333333"/>
          <w:sz w:val="23"/>
          <w:szCs w:val="23"/>
        </w:rPr>
      </w:pPr>
      <w:r>
        <w:rPr>
          <w:rFonts w:ascii="Verdana" w:hAnsi="Verdana"/>
          <w:color w:val="333333"/>
          <w:sz w:val="23"/>
          <w:szCs w:val="23"/>
        </w:rPr>
        <w:t>(3)    Every payment of tax or penalty or both under sub-rule (1) or sub-rule (2) shall be accompanied by a return-cum-</w:t>
      </w:r>
      <w:proofErr w:type="spellStart"/>
      <w:r>
        <w:rPr>
          <w:rFonts w:ascii="Verdana" w:hAnsi="Verdana"/>
          <w:color w:val="333333"/>
          <w:sz w:val="23"/>
          <w:szCs w:val="23"/>
        </w:rPr>
        <w:t>chalan</w:t>
      </w:r>
      <w:proofErr w:type="spellEnd"/>
      <w:r>
        <w:rPr>
          <w:rFonts w:ascii="Verdana" w:hAnsi="Verdana"/>
          <w:color w:val="333333"/>
          <w:sz w:val="23"/>
          <w:szCs w:val="23"/>
        </w:rPr>
        <w:t xml:space="preserve"> in Form I or by a </w:t>
      </w:r>
      <w:proofErr w:type="spellStart"/>
      <w:r>
        <w:rPr>
          <w:rFonts w:ascii="Verdana" w:hAnsi="Verdana"/>
          <w:color w:val="333333"/>
          <w:sz w:val="23"/>
          <w:szCs w:val="23"/>
        </w:rPr>
        <w:t>chalan</w:t>
      </w:r>
      <w:proofErr w:type="spellEnd"/>
      <w:r>
        <w:rPr>
          <w:rFonts w:ascii="Verdana" w:hAnsi="Verdana"/>
          <w:color w:val="333333"/>
          <w:sz w:val="23"/>
          <w:szCs w:val="23"/>
        </w:rPr>
        <w:t xml:space="preserve"> in Form II, respectively.</w:t>
      </w:r>
    </w:p>
    <w:p w14:paraId="40E4B8AD" w14:textId="77777777" w:rsidR="00756ACA" w:rsidRDefault="00756ACA" w:rsidP="00756ACA">
      <w:pPr>
        <w:pStyle w:val="NormalWeb"/>
        <w:shd w:val="clear" w:color="auto" w:fill="FFFFFF"/>
        <w:spacing w:before="150" w:beforeAutospacing="0" w:after="150" w:afterAutospacing="0"/>
        <w:rPr>
          <w:rFonts w:ascii="Verdana" w:hAnsi="Verdana"/>
          <w:color w:val="333333"/>
          <w:sz w:val="23"/>
          <w:szCs w:val="23"/>
        </w:rPr>
      </w:pPr>
      <w:r>
        <w:rPr>
          <w:rFonts w:ascii="Verdana" w:hAnsi="Verdana"/>
          <w:color w:val="333333"/>
          <w:sz w:val="23"/>
          <w:szCs w:val="23"/>
        </w:rPr>
        <w:t>(4)    The form accompanying the payments as stated in sub-rule (3) shall be duly filled in signed and verified by the payer and the amount paid should be stated both in words and in figures in the space provided for that purpose in the respective form.</w:t>
      </w:r>
    </w:p>
    <w:p w14:paraId="218DA163" w14:textId="77777777" w:rsidR="00756ACA" w:rsidRDefault="00756ACA" w:rsidP="00756ACA">
      <w:pPr>
        <w:pStyle w:val="NormalWeb"/>
        <w:shd w:val="clear" w:color="auto" w:fill="FFFFFF"/>
        <w:spacing w:before="150" w:beforeAutospacing="0" w:after="150" w:afterAutospacing="0"/>
        <w:rPr>
          <w:rFonts w:ascii="Verdana" w:hAnsi="Verdana"/>
          <w:color w:val="333333"/>
          <w:sz w:val="23"/>
          <w:szCs w:val="23"/>
        </w:rPr>
      </w:pPr>
      <w:r>
        <w:rPr>
          <w:rFonts w:ascii="Verdana" w:hAnsi="Verdana"/>
          <w:color w:val="333333"/>
          <w:sz w:val="23"/>
          <w:szCs w:val="23"/>
        </w:rPr>
        <w:t>(5)    The payments shall be made into Government Treasury.  The portion of the concerned form marked ‘for the payer’ shall be returned by the Government Treasury to the importer duly receipted, and the portion of the form marked ‘for the Assessing Authority’ shall be forwarded by the Government Treasury to the Assessing Authority specified in the clause (b) of sub-rule (1) of rule 3.</w:t>
      </w:r>
    </w:p>
    <w:p w14:paraId="517512F4" w14:textId="77777777" w:rsidR="00756ACA" w:rsidRDefault="00756ACA" w:rsidP="00756ACA">
      <w:pPr>
        <w:pStyle w:val="NormalWeb"/>
        <w:shd w:val="clear" w:color="auto" w:fill="FFFFFF"/>
        <w:spacing w:before="150" w:beforeAutospacing="0" w:after="150" w:afterAutospacing="0"/>
        <w:rPr>
          <w:rFonts w:ascii="Verdana" w:hAnsi="Verdana"/>
          <w:color w:val="333333"/>
          <w:sz w:val="23"/>
          <w:szCs w:val="23"/>
        </w:rPr>
      </w:pPr>
      <w:r>
        <w:rPr>
          <w:rFonts w:ascii="Verdana" w:hAnsi="Verdana"/>
          <w:color w:val="333333"/>
          <w:sz w:val="23"/>
          <w:szCs w:val="23"/>
        </w:rPr>
        <w:t xml:space="preserve">This proviso added by GNFD </w:t>
      </w:r>
      <w:proofErr w:type="spellStart"/>
      <w:r>
        <w:rPr>
          <w:rFonts w:ascii="Verdana" w:hAnsi="Verdana"/>
          <w:color w:val="333333"/>
          <w:sz w:val="23"/>
          <w:szCs w:val="23"/>
        </w:rPr>
        <w:t>No.ENM</w:t>
      </w:r>
      <w:proofErr w:type="spellEnd"/>
      <w:r>
        <w:rPr>
          <w:rFonts w:ascii="Verdana" w:hAnsi="Verdana"/>
          <w:color w:val="333333"/>
          <w:sz w:val="23"/>
          <w:szCs w:val="23"/>
        </w:rPr>
        <w:t xml:space="preserve"> 1312/C.R. 100/Taxation-1 dated 15th September 2012.</w:t>
      </w:r>
    </w:p>
    <w:p w14:paraId="3ABEEB38" w14:textId="77777777" w:rsidR="00756ACA" w:rsidRDefault="00756ACA" w:rsidP="00756ACA">
      <w:pPr>
        <w:pStyle w:val="NormalWeb"/>
        <w:shd w:val="clear" w:color="auto" w:fill="FFFFFF"/>
        <w:spacing w:before="150" w:beforeAutospacing="0" w:after="150" w:afterAutospacing="0"/>
        <w:rPr>
          <w:rFonts w:ascii="Verdana" w:hAnsi="Verdana"/>
          <w:color w:val="333333"/>
          <w:sz w:val="23"/>
          <w:szCs w:val="23"/>
        </w:rPr>
      </w:pPr>
      <w:r>
        <w:rPr>
          <w:rStyle w:val="Strong"/>
          <w:rFonts w:ascii="Verdana" w:hAnsi="Verdana"/>
          <w:color w:val="333333"/>
          <w:sz w:val="14"/>
          <w:szCs w:val="14"/>
          <w:vertAlign w:val="superscript"/>
        </w:rPr>
        <w:t>1</w:t>
      </w:r>
      <w:r>
        <w:rPr>
          <w:rStyle w:val="Strong"/>
          <w:rFonts w:ascii="Verdana" w:hAnsi="Verdana"/>
          <w:color w:val="333333"/>
          <w:sz w:val="23"/>
          <w:szCs w:val="23"/>
        </w:rPr>
        <w:t xml:space="preserve">[5. Notice for payment of tax not paid according to </w:t>
      </w:r>
      <w:proofErr w:type="gramStart"/>
      <w:r>
        <w:rPr>
          <w:rStyle w:val="Strong"/>
          <w:rFonts w:ascii="Verdana" w:hAnsi="Verdana"/>
          <w:color w:val="333333"/>
          <w:sz w:val="23"/>
          <w:szCs w:val="23"/>
        </w:rPr>
        <w:t>return.-</w:t>
      </w:r>
      <w:proofErr w:type="gramEnd"/>
    </w:p>
    <w:p w14:paraId="4952A593" w14:textId="77777777" w:rsidR="00756ACA" w:rsidRDefault="00756ACA" w:rsidP="00756ACA">
      <w:pPr>
        <w:pStyle w:val="NormalWeb"/>
        <w:shd w:val="clear" w:color="auto" w:fill="FFFFFF"/>
        <w:spacing w:before="150" w:beforeAutospacing="0" w:after="150" w:afterAutospacing="0"/>
        <w:rPr>
          <w:rFonts w:ascii="Verdana" w:hAnsi="Verdana"/>
          <w:color w:val="333333"/>
          <w:sz w:val="23"/>
          <w:szCs w:val="23"/>
        </w:rPr>
      </w:pPr>
      <w:r>
        <w:rPr>
          <w:rFonts w:ascii="Verdana" w:hAnsi="Verdana"/>
          <w:color w:val="333333"/>
          <w:sz w:val="23"/>
          <w:szCs w:val="23"/>
        </w:rPr>
        <w:t> </w:t>
      </w:r>
    </w:p>
    <w:p w14:paraId="02A6D744" w14:textId="77777777" w:rsidR="00756ACA" w:rsidRDefault="00756ACA" w:rsidP="00756ACA">
      <w:pPr>
        <w:pStyle w:val="NormalWeb"/>
        <w:shd w:val="clear" w:color="auto" w:fill="FFFFFF"/>
        <w:spacing w:before="150" w:beforeAutospacing="0" w:after="150" w:afterAutospacing="0"/>
        <w:rPr>
          <w:rFonts w:ascii="Verdana" w:hAnsi="Verdana"/>
          <w:color w:val="333333"/>
          <w:sz w:val="23"/>
          <w:szCs w:val="23"/>
        </w:rPr>
      </w:pPr>
      <w:r>
        <w:rPr>
          <w:rFonts w:ascii="Verdana" w:hAnsi="Verdana"/>
          <w:color w:val="333333"/>
          <w:sz w:val="23"/>
          <w:szCs w:val="23"/>
        </w:rPr>
        <w:t xml:space="preserve">(1)  Where an importer has furnished a return under sub-section (1) or a revised return under sub-section (2) of section 7, but has not first paid the whole of the amount of tax or penalty due, or the additional amount due according to such return or as the case may be the revised returns, as required under sub-section (2) or sub-section (3) of section 10, the concerned Assessing Authority may be notice in Form II-A served on him require him to pay the amount due from him according to the return, or as the case may be, the revised return, but remaining unpaid due within the </w:t>
      </w:r>
      <w:r>
        <w:rPr>
          <w:rFonts w:ascii="Verdana" w:hAnsi="Verdana"/>
          <w:color w:val="333333"/>
          <w:sz w:val="23"/>
          <w:szCs w:val="23"/>
        </w:rPr>
        <w:lastRenderedPageBreak/>
        <w:t>period specified under sub-section (2) of section 3 and if the period has already expired, then forthwith.</w:t>
      </w:r>
    </w:p>
    <w:p w14:paraId="559CFD88" w14:textId="77777777" w:rsidR="00756ACA" w:rsidRDefault="00756ACA" w:rsidP="00756ACA">
      <w:pPr>
        <w:pStyle w:val="NormalWeb"/>
        <w:shd w:val="clear" w:color="auto" w:fill="FFFFFF"/>
        <w:spacing w:before="150" w:beforeAutospacing="0" w:after="150" w:afterAutospacing="0"/>
        <w:rPr>
          <w:rFonts w:ascii="Verdana" w:hAnsi="Verdana"/>
          <w:color w:val="333333"/>
          <w:sz w:val="23"/>
          <w:szCs w:val="23"/>
        </w:rPr>
      </w:pPr>
      <w:r>
        <w:rPr>
          <w:rFonts w:ascii="Verdana" w:hAnsi="Verdana"/>
          <w:color w:val="333333"/>
          <w:sz w:val="23"/>
          <w:szCs w:val="23"/>
        </w:rPr>
        <w:t> </w:t>
      </w:r>
    </w:p>
    <w:p w14:paraId="02B71C3C" w14:textId="77777777" w:rsidR="00756ACA" w:rsidRDefault="00756ACA" w:rsidP="00756ACA">
      <w:pPr>
        <w:pStyle w:val="NormalWeb"/>
        <w:shd w:val="clear" w:color="auto" w:fill="FFFFFF"/>
        <w:spacing w:before="150" w:beforeAutospacing="0" w:after="150" w:afterAutospacing="0"/>
        <w:rPr>
          <w:rFonts w:ascii="Verdana" w:hAnsi="Verdana"/>
          <w:color w:val="333333"/>
          <w:sz w:val="23"/>
          <w:szCs w:val="23"/>
        </w:rPr>
      </w:pPr>
      <w:r>
        <w:rPr>
          <w:rFonts w:ascii="Verdana" w:hAnsi="Verdana"/>
          <w:color w:val="333333"/>
          <w:sz w:val="23"/>
          <w:szCs w:val="23"/>
        </w:rPr>
        <w:t>(2)  Where an importer has furnished a return under sub-section (1) or a revised return under sub-section (2) of section 7 and has paid the whole of the amount of tax or penalty due, or the additional amount due according to such return or, as the case may be, the revised return as required under sub-section (2) or sub-section (3) of section 10, the concerned Assessing Authority shall issue an order in Form IIB.]</w:t>
      </w:r>
    </w:p>
    <w:p w14:paraId="45C2DB66" w14:textId="77777777" w:rsidR="00756ACA" w:rsidRDefault="00756ACA" w:rsidP="00756ACA">
      <w:pPr>
        <w:pStyle w:val="NormalWeb"/>
        <w:shd w:val="clear" w:color="auto" w:fill="FFFFFF"/>
        <w:spacing w:before="150" w:beforeAutospacing="0" w:after="150" w:afterAutospacing="0"/>
        <w:rPr>
          <w:rFonts w:ascii="Verdana" w:hAnsi="Verdana"/>
          <w:color w:val="333333"/>
          <w:sz w:val="23"/>
          <w:szCs w:val="23"/>
        </w:rPr>
      </w:pPr>
      <w:r>
        <w:rPr>
          <w:rFonts w:ascii="Verdana" w:hAnsi="Verdana"/>
          <w:color w:val="333333"/>
          <w:sz w:val="23"/>
          <w:szCs w:val="23"/>
        </w:rPr>
        <w:t>    ----------------------------------------------------------------------------------------------</w:t>
      </w:r>
    </w:p>
    <w:p w14:paraId="5F67BB56" w14:textId="77777777" w:rsidR="00756ACA" w:rsidRDefault="00756ACA" w:rsidP="00756ACA">
      <w:pPr>
        <w:pStyle w:val="NormalWeb"/>
        <w:shd w:val="clear" w:color="auto" w:fill="FFFFFF"/>
        <w:spacing w:before="150" w:beforeAutospacing="0" w:after="150" w:afterAutospacing="0"/>
        <w:rPr>
          <w:rFonts w:ascii="Verdana" w:hAnsi="Verdana"/>
          <w:color w:val="333333"/>
          <w:sz w:val="23"/>
          <w:szCs w:val="23"/>
        </w:rPr>
      </w:pPr>
      <w:r>
        <w:rPr>
          <w:rFonts w:ascii="Verdana" w:hAnsi="Verdana"/>
          <w:color w:val="333333"/>
          <w:sz w:val="23"/>
          <w:szCs w:val="23"/>
        </w:rPr>
        <w:t>1.         Rule 5 was substituted by GNFD No. ETR.1089/162-A/Taxation-1. dated 28th August 1989. Earlier rule 5 read as under:</w:t>
      </w:r>
    </w:p>
    <w:p w14:paraId="298AB693" w14:textId="77777777" w:rsidR="00756ACA" w:rsidRDefault="00756ACA" w:rsidP="00756ACA">
      <w:pPr>
        <w:pStyle w:val="NormalWeb"/>
        <w:shd w:val="clear" w:color="auto" w:fill="FFFFFF"/>
        <w:spacing w:before="150" w:beforeAutospacing="0" w:after="150" w:afterAutospacing="0"/>
        <w:rPr>
          <w:rFonts w:ascii="Verdana" w:hAnsi="Verdana"/>
          <w:color w:val="333333"/>
          <w:sz w:val="23"/>
          <w:szCs w:val="23"/>
        </w:rPr>
      </w:pPr>
      <w:r>
        <w:rPr>
          <w:rFonts w:ascii="Verdana" w:hAnsi="Verdana"/>
          <w:color w:val="333333"/>
          <w:sz w:val="23"/>
          <w:szCs w:val="23"/>
        </w:rPr>
        <w:t>“5.  Notice for payment of tax not paid according to return.- Where an importer has furnished a return under sub-section (1) or a revised return under sub-section (2) of section 7, but has not first paid into a Government Treasury the whole of the amount of tax or penalty due, or the extra amount due according to such return or as the case may be, the revised return, as required under sub-section (2) or sub-section (3) of section 10, the concerned Assessing Authority may by notice in Form III served on him require him to pay the amount due by him according to the return, or as the case may be, the revised return, but remaining unpaid, by a date specified in the notice.”</w:t>
      </w:r>
    </w:p>
    <w:p w14:paraId="34AA358D" w14:textId="77777777" w:rsidR="00756ACA" w:rsidRDefault="00756ACA" w:rsidP="00756ACA">
      <w:pPr>
        <w:pStyle w:val="NormalWeb"/>
        <w:shd w:val="clear" w:color="auto" w:fill="FFFFFF"/>
        <w:spacing w:before="150" w:beforeAutospacing="0" w:after="150" w:afterAutospacing="0"/>
        <w:rPr>
          <w:rFonts w:ascii="Verdana" w:hAnsi="Verdana"/>
          <w:color w:val="333333"/>
          <w:sz w:val="23"/>
          <w:szCs w:val="23"/>
        </w:rPr>
      </w:pPr>
      <w:r>
        <w:rPr>
          <w:rStyle w:val="Strong"/>
          <w:rFonts w:ascii="Verdana" w:hAnsi="Verdana"/>
          <w:color w:val="333333"/>
          <w:sz w:val="14"/>
          <w:szCs w:val="14"/>
          <w:vertAlign w:val="superscript"/>
        </w:rPr>
        <w:t>1</w:t>
      </w:r>
      <w:r>
        <w:rPr>
          <w:rStyle w:val="Strong"/>
          <w:rFonts w:ascii="Verdana" w:hAnsi="Verdana"/>
          <w:color w:val="333333"/>
          <w:sz w:val="23"/>
          <w:szCs w:val="23"/>
        </w:rPr>
        <w:t xml:space="preserve">[5A. Designated officer to ascertain payment of amount of </w:t>
      </w:r>
      <w:proofErr w:type="gramStart"/>
      <w:r>
        <w:rPr>
          <w:rStyle w:val="Strong"/>
          <w:rFonts w:ascii="Verdana" w:hAnsi="Verdana"/>
          <w:color w:val="333333"/>
          <w:sz w:val="23"/>
          <w:szCs w:val="23"/>
        </w:rPr>
        <w:t>tax.-</w:t>
      </w:r>
      <w:proofErr w:type="gramEnd"/>
    </w:p>
    <w:p w14:paraId="00D52BC5" w14:textId="77777777" w:rsidR="00756ACA" w:rsidRDefault="00756ACA" w:rsidP="00756ACA">
      <w:pPr>
        <w:pStyle w:val="NormalWeb"/>
        <w:shd w:val="clear" w:color="auto" w:fill="FFFFFF"/>
        <w:spacing w:before="150" w:beforeAutospacing="0" w:after="150" w:afterAutospacing="0"/>
        <w:rPr>
          <w:rFonts w:ascii="Verdana" w:hAnsi="Verdana"/>
          <w:color w:val="333333"/>
          <w:sz w:val="23"/>
          <w:szCs w:val="23"/>
        </w:rPr>
      </w:pPr>
      <w:r>
        <w:rPr>
          <w:rFonts w:ascii="Verdana" w:hAnsi="Verdana"/>
          <w:color w:val="333333"/>
          <w:sz w:val="23"/>
          <w:szCs w:val="23"/>
        </w:rPr>
        <w:t> </w:t>
      </w:r>
    </w:p>
    <w:p w14:paraId="0CFCCF9E" w14:textId="77777777" w:rsidR="00756ACA" w:rsidRDefault="00756ACA" w:rsidP="00756ACA">
      <w:pPr>
        <w:pStyle w:val="NormalWeb"/>
        <w:shd w:val="clear" w:color="auto" w:fill="FFFFFF"/>
        <w:spacing w:before="150" w:beforeAutospacing="0" w:after="150" w:afterAutospacing="0"/>
        <w:rPr>
          <w:rFonts w:ascii="Verdana" w:hAnsi="Verdana"/>
          <w:color w:val="333333"/>
          <w:sz w:val="23"/>
          <w:szCs w:val="23"/>
        </w:rPr>
      </w:pPr>
      <w:r>
        <w:rPr>
          <w:rFonts w:ascii="Verdana" w:hAnsi="Verdana"/>
          <w:color w:val="333333"/>
          <w:sz w:val="23"/>
          <w:szCs w:val="23"/>
        </w:rPr>
        <w:t>The designated officer shall ascertain that the importer has paid the amount of tax due in full within the period of 15 days from the date of entry of the motor vehicle into a local area or before an application is made for registration under the Motor Vehicles Act, 1988 whichever is earlier by obtaining from the Assessing Authority a copy of the order in Form IIB issued by the Assessing Authority to the importer. If the importer has not paid the tax, then the designated officer shall impound the vehicle forthwith.]</w:t>
      </w:r>
    </w:p>
    <w:p w14:paraId="59B58E38" w14:textId="77777777" w:rsidR="00756ACA" w:rsidRDefault="00756ACA" w:rsidP="00756ACA">
      <w:pPr>
        <w:pStyle w:val="NormalWeb"/>
        <w:shd w:val="clear" w:color="auto" w:fill="FFFFFF"/>
        <w:spacing w:before="150" w:beforeAutospacing="0" w:after="150" w:afterAutospacing="0"/>
        <w:rPr>
          <w:rFonts w:ascii="Verdana" w:hAnsi="Verdana"/>
          <w:color w:val="333333"/>
          <w:sz w:val="23"/>
          <w:szCs w:val="23"/>
        </w:rPr>
      </w:pPr>
      <w:r>
        <w:rPr>
          <w:rFonts w:ascii="Verdana" w:hAnsi="Verdana"/>
          <w:color w:val="333333"/>
          <w:sz w:val="23"/>
          <w:szCs w:val="23"/>
        </w:rPr>
        <w:t>       -------------------------------------------------------------------------------------------                                                                    </w:t>
      </w:r>
    </w:p>
    <w:p w14:paraId="251DCF50" w14:textId="77777777" w:rsidR="00756ACA" w:rsidRDefault="00756ACA" w:rsidP="00756ACA">
      <w:pPr>
        <w:pStyle w:val="NormalWeb"/>
        <w:shd w:val="clear" w:color="auto" w:fill="FFFFFF"/>
        <w:spacing w:before="150" w:beforeAutospacing="0" w:after="150" w:afterAutospacing="0"/>
        <w:rPr>
          <w:rFonts w:ascii="Verdana" w:hAnsi="Verdana"/>
          <w:color w:val="333333"/>
          <w:sz w:val="23"/>
          <w:szCs w:val="23"/>
        </w:rPr>
      </w:pPr>
      <w:r>
        <w:rPr>
          <w:rFonts w:ascii="Verdana" w:hAnsi="Verdana"/>
          <w:color w:val="333333"/>
          <w:sz w:val="23"/>
          <w:szCs w:val="23"/>
        </w:rPr>
        <w:t>1. Rule (5A) was inserted by GNFD No. ETR. 1089/162-/Taxation-1. dt/28th August 1989.</w:t>
      </w:r>
    </w:p>
    <w:p w14:paraId="67FF75B9" w14:textId="77777777" w:rsidR="00756ACA" w:rsidRDefault="00756ACA" w:rsidP="00756ACA">
      <w:pPr>
        <w:pStyle w:val="NormalWeb"/>
        <w:shd w:val="clear" w:color="auto" w:fill="FFFFFF"/>
        <w:spacing w:before="150" w:beforeAutospacing="0" w:after="150" w:afterAutospacing="0"/>
        <w:rPr>
          <w:rFonts w:ascii="Verdana" w:hAnsi="Verdana"/>
          <w:color w:val="333333"/>
          <w:sz w:val="23"/>
          <w:szCs w:val="23"/>
        </w:rPr>
      </w:pPr>
      <w:r>
        <w:rPr>
          <w:rStyle w:val="Strong"/>
          <w:rFonts w:ascii="Verdana" w:hAnsi="Verdana"/>
          <w:color w:val="333333"/>
          <w:sz w:val="23"/>
          <w:szCs w:val="23"/>
        </w:rPr>
        <w:t xml:space="preserve">6.   Assessment of </w:t>
      </w:r>
      <w:proofErr w:type="gramStart"/>
      <w:r>
        <w:rPr>
          <w:rStyle w:val="Strong"/>
          <w:rFonts w:ascii="Verdana" w:hAnsi="Verdana"/>
          <w:color w:val="333333"/>
          <w:sz w:val="23"/>
          <w:szCs w:val="23"/>
        </w:rPr>
        <w:t>tax.-</w:t>
      </w:r>
      <w:proofErr w:type="gramEnd"/>
      <w:r>
        <w:rPr>
          <w:rStyle w:val="Strong"/>
          <w:rFonts w:ascii="Verdana" w:hAnsi="Verdana"/>
          <w:color w:val="333333"/>
          <w:sz w:val="23"/>
          <w:szCs w:val="23"/>
        </w:rPr>
        <w:t>          </w:t>
      </w:r>
    </w:p>
    <w:p w14:paraId="4E5420EF" w14:textId="77777777" w:rsidR="00756ACA" w:rsidRDefault="00756ACA" w:rsidP="00756ACA">
      <w:pPr>
        <w:pStyle w:val="NormalWeb"/>
        <w:shd w:val="clear" w:color="auto" w:fill="FFFFFF"/>
        <w:spacing w:before="150" w:beforeAutospacing="0" w:after="150" w:afterAutospacing="0"/>
        <w:rPr>
          <w:rFonts w:ascii="Verdana" w:hAnsi="Verdana"/>
          <w:color w:val="333333"/>
          <w:sz w:val="23"/>
          <w:szCs w:val="23"/>
        </w:rPr>
      </w:pPr>
      <w:r>
        <w:rPr>
          <w:rFonts w:ascii="Verdana" w:hAnsi="Verdana"/>
          <w:color w:val="333333"/>
          <w:sz w:val="23"/>
          <w:szCs w:val="23"/>
        </w:rPr>
        <w:t>(1)  The notice required by sub-section (3) of section 8 shall be in Form IV and the date fixed for compliance therewith shall not be earlier than fifteen days from the date of service thereof.</w:t>
      </w:r>
    </w:p>
    <w:p w14:paraId="0C804BCA" w14:textId="77777777" w:rsidR="00756ACA" w:rsidRDefault="00756ACA" w:rsidP="00756ACA">
      <w:pPr>
        <w:pStyle w:val="NormalWeb"/>
        <w:shd w:val="clear" w:color="auto" w:fill="FFFFFF"/>
        <w:spacing w:before="150" w:beforeAutospacing="0" w:after="150" w:afterAutospacing="0"/>
        <w:rPr>
          <w:rFonts w:ascii="Verdana" w:hAnsi="Verdana"/>
          <w:color w:val="333333"/>
          <w:sz w:val="23"/>
          <w:szCs w:val="23"/>
        </w:rPr>
      </w:pPr>
      <w:r>
        <w:rPr>
          <w:rFonts w:ascii="Verdana" w:hAnsi="Verdana"/>
          <w:color w:val="333333"/>
          <w:sz w:val="23"/>
          <w:szCs w:val="23"/>
        </w:rPr>
        <w:lastRenderedPageBreak/>
        <w:t>(2)  A notice under section 9 shall be in Form V and the date fixed for compliance therewith shall not be earlier than fifteen days from the date of service thereof.</w:t>
      </w:r>
    </w:p>
    <w:p w14:paraId="30E84B7E" w14:textId="77777777" w:rsidR="00756ACA" w:rsidRDefault="00756ACA" w:rsidP="00756ACA">
      <w:pPr>
        <w:pStyle w:val="NormalWeb"/>
        <w:shd w:val="clear" w:color="auto" w:fill="FFFFFF"/>
        <w:spacing w:before="150" w:beforeAutospacing="0" w:after="150" w:afterAutospacing="0"/>
        <w:rPr>
          <w:rFonts w:ascii="Verdana" w:hAnsi="Verdana"/>
          <w:color w:val="333333"/>
          <w:sz w:val="23"/>
          <w:szCs w:val="23"/>
        </w:rPr>
      </w:pPr>
      <w:r>
        <w:rPr>
          <w:rFonts w:ascii="Verdana" w:hAnsi="Verdana"/>
          <w:color w:val="333333"/>
          <w:sz w:val="23"/>
          <w:szCs w:val="23"/>
        </w:rPr>
        <w:t>(3)  The order of assessment under sections 8 and 9 ordinarily shall be in Form VI.</w:t>
      </w:r>
    </w:p>
    <w:p w14:paraId="5AA4E2B6" w14:textId="77777777" w:rsidR="00756ACA" w:rsidRDefault="00756ACA" w:rsidP="00756ACA">
      <w:pPr>
        <w:pStyle w:val="NormalWeb"/>
        <w:shd w:val="clear" w:color="auto" w:fill="FFFFFF"/>
        <w:spacing w:before="150" w:beforeAutospacing="0" w:after="150" w:afterAutospacing="0"/>
        <w:rPr>
          <w:rFonts w:ascii="Verdana" w:hAnsi="Verdana"/>
          <w:color w:val="333333"/>
          <w:sz w:val="23"/>
          <w:szCs w:val="23"/>
        </w:rPr>
      </w:pPr>
      <w:r>
        <w:rPr>
          <w:rFonts w:ascii="Verdana" w:hAnsi="Verdana"/>
          <w:color w:val="333333"/>
          <w:sz w:val="23"/>
          <w:szCs w:val="23"/>
        </w:rPr>
        <w:t>              (4) An order imposing a penalty under section 14 in respect of any period may be incorporated in the order of assessment made under sub-rule (3) relating to that period.</w:t>
      </w:r>
    </w:p>
    <w:p w14:paraId="029A33F7" w14:textId="77777777" w:rsidR="00756ACA" w:rsidRDefault="00756ACA" w:rsidP="00756ACA">
      <w:pPr>
        <w:pStyle w:val="NormalWeb"/>
        <w:shd w:val="clear" w:color="auto" w:fill="FFFFFF"/>
        <w:spacing w:before="150" w:beforeAutospacing="0" w:after="150" w:afterAutospacing="0"/>
        <w:rPr>
          <w:rFonts w:ascii="Verdana" w:hAnsi="Verdana"/>
          <w:color w:val="333333"/>
          <w:sz w:val="23"/>
          <w:szCs w:val="23"/>
        </w:rPr>
      </w:pPr>
      <w:r>
        <w:rPr>
          <w:rFonts w:ascii="Verdana" w:hAnsi="Verdana"/>
          <w:color w:val="333333"/>
          <w:sz w:val="23"/>
          <w:szCs w:val="23"/>
        </w:rPr>
        <w:t xml:space="preserve">(5)  A certified copy of an order of assessment shall be furnished to the </w:t>
      </w:r>
      <w:proofErr w:type="spellStart"/>
      <w:r>
        <w:rPr>
          <w:rFonts w:ascii="Verdana" w:hAnsi="Verdana"/>
          <w:color w:val="333333"/>
          <w:sz w:val="23"/>
          <w:szCs w:val="23"/>
        </w:rPr>
        <w:t>assessee</w:t>
      </w:r>
      <w:proofErr w:type="spellEnd"/>
      <w:r>
        <w:rPr>
          <w:rFonts w:ascii="Verdana" w:hAnsi="Verdana"/>
          <w:color w:val="333333"/>
          <w:sz w:val="23"/>
          <w:szCs w:val="23"/>
        </w:rPr>
        <w:t xml:space="preserve"> free of charge along with the notice in Form III issued in accordance with clauses (ii) or (iii) of sub-section (4) of section 10.</w:t>
      </w:r>
    </w:p>
    <w:p w14:paraId="611CB46B" w14:textId="77777777" w:rsidR="00756ACA" w:rsidRDefault="00756ACA" w:rsidP="00756ACA">
      <w:pPr>
        <w:pStyle w:val="NormalWeb"/>
        <w:shd w:val="clear" w:color="auto" w:fill="FFFFFF"/>
        <w:spacing w:before="150" w:beforeAutospacing="0" w:after="150" w:afterAutospacing="0"/>
        <w:rPr>
          <w:rFonts w:ascii="Verdana" w:hAnsi="Verdana"/>
          <w:color w:val="333333"/>
          <w:sz w:val="23"/>
          <w:szCs w:val="23"/>
        </w:rPr>
      </w:pPr>
      <w:r>
        <w:rPr>
          <w:rStyle w:val="Strong"/>
          <w:rFonts w:ascii="Verdana" w:hAnsi="Verdana"/>
          <w:color w:val="333333"/>
          <w:sz w:val="23"/>
          <w:szCs w:val="23"/>
        </w:rPr>
        <w:t xml:space="preserve">7.    </w:t>
      </w:r>
      <w:proofErr w:type="gramStart"/>
      <w:r>
        <w:rPr>
          <w:rStyle w:val="Strong"/>
          <w:rFonts w:ascii="Verdana" w:hAnsi="Verdana"/>
          <w:color w:val="333333"/>
          <w:sz w:val="23"/>
          <w:szCs w:val="23"/>
        </w:rPr>
        <w:t>Refunds.-</w:t>
      </w:r>
      <w:proofErr w:type="gramEnd"/>
    </w:p>
    <w:p w14:paraId="25424E0E" w14:textId="77777777" w:rsidR="00756ACA" w:rsidRDefault="00756ACA" w:rsidP="00756ACA">
      <w:pPr>
        <w:pStyle w:val="NormalWeb"/>
        <w:shd w:val="clear" w:color="auto" w:fill="FFFFFF"/>
        <w:spacing w:before="150" w:beforeAutospacing="0" w:after="150" w:afterAutospacing="0"/>
        <w:rPr>
          <w:rFonts w:ascii="Verdana" w:hAnsi="Verdana"/>
          <w:color w:val="333333"/>
          <w:sz w:val="23"/>
          <w:szCs w:val="23"/>
        </w:rPr>
      </w:pPr>
      <w:r>
        <w:rPr>
          <w:rFonts w:ascii="Verdana" w:hAnsi="Verdana"/>
          <w:color w:val="333333"/>
          <w:sz w:val="23"/>
          <w:szCs w:val="23"/>
        </w:rPr>
        <w:t> </w:t>
      </w:r>
    </w:p>
    <w:p w14:paraId="7BB9391D" w14:textId="77777777" w:rsidR="00756ACA" w:rsidRDefault="00756ACA" w:rsidP="00756ACA">
      <w:pPr>
        <w:pStyle w:val="NormalWeb"/>
        <w:shd w:val="clear" w:color="auto" w:fill="FFFFFF"/>
        <w:spacing w:before="150" w:beforeAutospacing="0" w:after="150" w:afterAutospacing="0"/>
        <w:rPr>
          <w:rFonts w:ascii="Verdana" w:hAnsi="Verdana"/>
          <w:color w:val="333333"/>
          <w:sz w:val="23"/>
          <w:szCs w:val="23"/>
        </w:rPr>
      </w:pPr>
      <w:r>
        <w:rPr>
          <w:rFonts w:ascii="Verdana" w:hAnsi="Verdana"/>
          <w:color w:val="333333"/>
          <w:sz w:val="23"/>
          <w:szCs w:val="23"/>
        </w:rPr>
        <w:t>(1) When the assessing authority is satisfied that a refund is due to the importer, he shall record an order showing the amount of refund due and shall communicate the same to the importer.</w:t>
      </w:r>
    </w:p>
    <w:p w14:paraId="0BD0F910" w14:textId="77777777" w:rsidR="00756ACA" w:rsidRDefault="00756ACA" w:rsidP="00756ACA">
      <w:pPr>
        <w:pStyle w:val="NormalWeb"/>
        <w:shd w:val="clear" w:color="auto" w:fill="FFFFFF"/>
        <w:spacing w:before="150" w:beforeAutospacing="0" w:after="150" w:afterAutospacing="0"/>
        <w:rPr>
          <w:rFonts w:ascii="Verdana" w:hAnsi="Verdana"/>
          <w:color w:val="333333"/>
          <w:sz w:val="23"/>
          <w:szCs w:val="23"/>
        </w:rPr>
      </w:pPr>
      <w:r>
        <w:rPr>
          <w:rFonts w:ascii="Verdana" w:hAnsi="Verdana"/>
          <w:color w:val="333333"/>
          <w:sz w:val="23"/>
          <w:szCs w:val="23"/>
        </w:rPr>
        <w:t> </w:t>
      </w:r>
    </w:p>
    <w:p w14:paraId="6AEF8119" w14:textId="77777777" w:rsidR="00756ACA" w:rsidRDefault="00756ACA" w:rsidP="00756ACA">
      <w:pPr>
        <w:pStyle w:val="NormalWeb"/>
        <w:shd w:val="clear" w:color="auto" w:fill="FFFFFF"/>
        <w:spacing w:before="150" w:beforeAutospacing="0" w:after="150" w:afterAutospacing="0"/>
        <w:rPr>
          <w:rFonts w:ascii="Verdana" w:hAnsi="Verdana"/>
          <w:color w:val="333333"/>
          <w:sz w:val="23"/>
          <w:szCs w:val="23"/>
        </w:rPr>
      </w:pPr>
      <w:r>
        <w:rPr>
          <w:rFonts w:ascii="Verdana" w:hAnsi="Verdana"/>
          <w:color w:val="333333"/>
          <w:sz w:val="23"/>
          <w:szCs w:val="23"/>
        </w:rPr>
        <w:t xml:space="preserve">(2) When an order for refund has been made under sub-rule (1) the Assessing Authority shall, if the </w:t>
      </w:r>
      <w:proofErr w:type="spellStart"/>
      <w:r>
        <w:rPr>
          <w:rFonts w:ascii="Verdana" w:hAnsi="Verdana"/>
          <w:color w:val="333333"/>
          <w:sz w:val="23"/>
          <w:szCs w:val="23"/>
        </w:rPr>
        <w:t>assessee</w:t>
      </w:r>
      <w:proofErr w:type="spellEnd"/>
      <w:r>
        <w:rPr>
          <w:rFonts w:ascii="Verdana" w:hAnsi="Verdana"/>
          <w:color w:val="333333"/>
          <w:sz w:val="23"/>
          <w:szCs w:val="23"/>
        </w:rPr>
        <w:t xml:space="preserve"> desires payment in cash issue to him, a refund payment Order in Form VII or VII-A as may be relevant.</w:t>
      </w:r>
    </w:p>
    <w:p w14:paraId="01389552" w14:textId="77777777" w:rsidR="00756ACA" w:rsidRDefault="00756ACA" w:rsidP="00756ACA">
      <w:pPr>
        <w:pStyle w:val="NormalWeb"/>
        <w:shd w:val="clear" w:color="auto" w:fill="FFFFFF"/>
        <w:spacing w:before="150" w:beforeAutospacing="0" w:after="150" w:afterAutospacing="0"/>
        <w:rPr>
          <w:rFonts w:ascii="Verdana" w:hAnsi="Verdana"/>
          <w:color w:val="333333"/>
          <w:sz w:val="23"/>
          <w:szCs w:val="23"/>
        </w:rPr>
      </w:pPr>
      <w:r>
        <w:rPr>
          <w:rFonts w:ascii="Verdana" w:hAnsi="Verdana"/>
          <w:color w:val="333333"/>
          <w:sz w:val="23"/>
          <w:szCs w:val="23"/>
        </w:rPr>
        <w:t> </w:t>
      </w:r>
    </w:p>
    <w:p w14:paraId="72C51A5E" w14:textId="77777777" w:rsidR="00756ACA" w:rsidRDefault="00756ACA" w:rsidP="00756ACA">
      <w:pPr>
        <w:pStyle w:val="NormalWeb"/>
        <w:shd w:val="clear" w:color="auto" w:fill="FFFFFF"/>
        <w:spacing w:before="150" w:beforeAutospacing="0" w:after="150" w:afterAutospacing="0"/>
        <w:rPr>
          <w:rFonts w:ascii="Verdana" w:hAnsi="Verdana"/>
          <w:color w:val="333333"/>
          <w:sz w:val="23"/>
          <w:szCs w:val="23"/>
        </w:rPr>
      </w:pPr>
      <w:r>
        <w:rPr>
          <w:rFonts w:ascii="Verdana" w:hAnsi="Verdana"/>
          <w:color w:val="333333"/>
          <w:sz w:val="23"/>
          <w:szCs w:val="23"/>
        </w:rPr>
        <w:t>(3) If the importer desires payment by adjustment against an amount payable by him under the Act, the Assessing Authority shall make out a Refund Adjustment Order in Form VIII authorising the said importer to adjust the sum to be refunded against any amount payable by him in respect of the period for which a return is to be furnished under rule 3 and during which the refund is sanctioned or any subsequent period, or payable under any notice issued to him.</w:t>
      </w:r>
    </w:p>
    <w:p w14:paraId="0E916F1B" w14:textId="77777777" w:rsidR="00756ACA" w:rsidRDefault="00756ACA" w:rsidP="00756ACA">
      <w:pPr>
        <w:pStyle w:val="NormalWeb"/>
        <w:shd w:val="clear" w:color="auto" w:fill="FFFFFF"/>
        <w:spacing w:before="150" w:beforeAutospacing="0" w:after="150" w:afterAutospacing="0"/>
        <w:rPr>
          <w:rFonts w:ascii="Verdana" w:hAnsi="Verdana"/>
          <w:color w:val="333333"/>
          <w:sz w:val="23"/>
          <w:szCs w:val="23"/>
        </w:rPr>
      </w:pPr>
      <w:r>
        <w:rPr>
          <w:rFonts w:ascii="Verdana" w:hAnsi="Verdana"/>
          <w:color w:val="333333"/>
          <w:sz w:val="23"/>
          <w:szCs w:val="23"/>
        </w:rPr>
        <w:t> </w:t>
      </w:r>
    </w:p>
    <w:p w14:paraId="7C600D7C" w14:textId="77777777" w:rsidR="00756ACA" w:rsidRDefault="00756ACA" w:rsidP="00756ACA">
      <w:pPr>
        <w:pStyle w:val="NormalWeb"/>
        <w:shd w:val="clear" w:color="auto" w:fill="FFFFFF"/>
        <w:spacing w:before="150" w:beforeAutospacing="0" w:after="150" w:afterAutospacing="0"/>
        <w:rPr>
          <w:rFonts w:ascii="Verdana" w:hAnsi="Verdana"/>
          <w:color w:val="333333"/>
          <w:sz w:val="23"/>
          <w:szCs w:val="23"/>
        </w:rPr>
      </w:pPr>
      <w:r>
        <w:rPr>
          <w:rFonts w:ascii="Verdana" w:hAnsi="Verdana"/>
          <w:color w:val="333333"/>
          <w:sz w:val="23"/>
          <w:szCs w:val="23"/>
        </w:rPr>
        <w:t xml:space="preserve">(4) When the Refund Adjustment Order is furnished with the return submitted under rule 3, the Assessing Authority shall cancel his own copy as well as the </w:t>
      </w:r>
      <w:proofErr w:type="spellStart"/>
      <w:r>
        <w:rPr>
          <w:rFonts w:ascii="Verdana" w:hAnsi="Verdana"/>
          <w:color w:val="333333"/>
          <w:sz w:val="23"/>
          <w:szCs w:val="23"/>
        </w:rPr>
        <w:t>refundee’s</w:t>
      </w:r>
      <w:proofErr w:type="spellEnd"/>
      <w:r>
        <w:rPr>
          <w:rFonts w:ascii="Verdana" w:hAnsi="Verdana"/>
          <w:color w:val="333333"/>
          <w:sz w:val="23"/>
          <w:szCs w:val="23"/>
        </w:rPr>
        <w:t xml:space="preserve"> copy of the Refund Adjustment Order.</w:t>
      </w:r>
    </w:p>
    <w:p w14:paraId="627214F7" w14:textId="77777777" w:rsidR="00756ACA" w:rsidRDefault="00756ACA" w:rsidP="00756ACA">
      <w:pPr>
        <w:pStyle w:val="NormalWeb"/>
        <w:shd w:val="clear" w:color="auto" w:fill="FFFFFF"/>
        <w:spacing w:before="150" w:beforeAutospacing="0" w:after="150" w:afterAutospacing="0"/>
        <w:rPr>
          <w:rFonts w:ascii="Verdana" w:hAnsi="Verdana"/>
          <w:color w:val="333333"/>
          <w:sz w:val="23"/>
          <w:szCs w:val="23"/>
        </w:rPr>
      </w:pPr>
      <w:r>
        <w:rPr>
          <w:rStyle w:val="Strong"/>
          <w:rFonts w:ascii="Verdana" w:hAnsi="Verdana"/>
          <w:color w:val="333333"/>
          <w:sz w:val="23"/>
          <w:szCs w:val="23"/>
        </w:rPr>
        <w:t xml:space="preserve">8. Drawback set-off etc. of tax paid by an importer under the General Sales Tax Law in force in any other State or Union </w:t>
      </w:r>
      <w:proofErr w:type="gramStart"/>
      <w:r>
        <w:rPr>
          <w:rStyle w:val="Strong"/>
          <w:rFonts w:ascii="Verdana" w:hAnsi="Verdana"/>
          <w:color w:val="333333"/>
          <w:sz w:val="23"/>
          <w:szCs w:val="23"/>
        </w:rPr>
        <w:t>Territory.-</w:t>
      </w:r>
      <w:proofErr w:type="gramEnd"/>
    </w:p>
    <w:p w14:paraId="4D9B33A0" w14:textId="77777777" w:rsidR="00756ACA" w:rsidRDefault="00756ACA" w:rsidP="00756ACA">
      <w:pPr>
        <w:pStyle w:val="NormalWeb"/>
        <w:shd w:val="clear" w:color="auto" w:fill="FFFFFF"/>
        <w:spacing w:before="150" w:beforeAutospacing="0" w:after="150" w:afterAutospacing="0"/>
        <w:rPr>
          <w:rFonts w:ascii="Verdana" w:hAnsi="Verdana"/>
          <w:color w:val="333333"/>
          <w:sz w:val="23"/>
          <w:szCs w:val="23"/>
        </w:rPr>
      </w:pPr>
      <w:r>
        <w:rPr>
          <w:rFonts w:ascii="Verdana" w:hAnsi="Verdana"/>
          <w:color w:val="333333"/>
          <w:sz w:val="23"/>
          <w:szCs w:val="23"/>
        </w:rPr>
        <w:t> </w:t>
      </w:r>
    </w:p>
    <w:p w14:paraId="5618708B" w14:textId="77777777" w:rsidR="00756ACA" w:rsidRDefault="00756ACA" w:rsidP="00756ACA">
      <w:pPr>
        <w:pStyle w:val="NormalWeb"/>
        <w:shd w:val="clear" w:color="auto" w:fill="FFFFFF"/>
        <w:spacing w:before="150" w:beforeAutospacing="0" w:after="150" w:afterAutospacing="0"/>
        <w:rPr>
          <w:rFonts w:ascii="Verdana" w:hAnsi="Verdana"/>
          <w:color w:val="333333"/>
          <w:sz w:val="23"/>
          <w:szCs w:val="23"/>
        </w:rPr>
      </w:pPr>
      <w:r>
        <w:rPr>
          <w:rFonts w:ascii="Verdana" w:hAnsi="Verdana"/>
          <w:color w:val="333333"/>
          <w:sz w:val="23"/>
          <w:szCs w:val="23"/>
        </w:rPr>
        <w:t>(1) In assessing the amount of tax payable in respect of any period by an importer, who is not a dealer in motor vehicles (and who hereinafter in this rule is referred to as “the claimant importer”), the Assessing Authority shall, in respect of his purchase of motor vehicle the entry of which into the Local Area of the State is liable to tax, grant him a drawback, set-off, or as the case may be, refund of the following amounts, namely:-</w:t>
      </w:r>
    </w:p>
    <w:p w14:paraId="02A26229" w14:textId="77777777" w:rsidR="00756ACA" w:rsidRDefault="00756ACA" w:rsidP="00756ACA">
      <w:pPr>
        <w:pStyle w:val="NormalWeb"/>
        <w:shd w:val="clear" w:color="auto" w:fill="FFFFFF"/>
        <w:spacing w:before="150" w:beforeAutospacing="0" w:after="150" w:afterAutospacing="0"/>
        <w:rPr>
          <w:rFonts w:ascii="Verdana" w:hAnsi="Verdana"/>
          <w:color w:val="333333"/>
          <w:sz w:val="23"/>
          <w:szCs w:val="23"/>
        </w:rPr>
      </w:pPr>
      <w:r>
        <w:rPr>
          <w:rFonts w:ascii="Verdana" w:hAnsi="Verdana"/>
          <w:color w:val="333333"/>
          <w:sz w:val="23"/>
          <w:szCs w:val="23"/>
        </w:rPr>
        <w:lastRenderedPageBreak/>
        <w:t> </w:t>
      </w:r>
    </w:p>
    <w:p w14:paraId="2A9C7452" w14:textId="77777777" w:rsidR="00756ACA" w:rsidRDefault="00756ACA" w:rsidP="00756ACA">
      <w:pPr>
        <w:pStyle w:val="NormalWeb"/>
        <w:shd w:val="clear" w:color="auto" w:fill="FFFFFF"/>
        <w:spacing w:before="150" w:beforeAutospacing="0" w:after="150" w:afterAutospacing="0"/>
        <w:rPr>
          <w:rFonts w:ascii="Verdana" w:hAnsi="Verdana"/>
          <w:color w:val="333333"/>
          <w:sz w:val="23"/>
          <w:szCs w:val="23"/>
        </w:rPr>
      </w:pPr>
      <w:r>
        <w:rPr>
          <w:rFonts w:ascii="Verdana" w:hAnsi="Verdana"/>
          <w:color w:val="333333"/>
          <w:sz w:val="23"/>
          <w:szCs w:val="23"/>
        </w:rPr>
        <w:t>                   (a) the sum collected separately by way of sales tax from the claimant importer by the manufacturer/Authorised dealer, situated in any other State or Union Territory in respect of the motor vehicle so purchased under the law relating to General Sales Tax as may be in force in that State or Union Territory, or,</w:t>
      </w:r>
    </w:p>
    <w:p w14:paraId="4F2734D3" w14:textId="77777777" w:rsidR="00756ACA" w:rsidRDefault="00756ACA" w:rsidP="00756ACA">
      <w:pPr>
        <w:pStyle w:val="NormalWeb"/>
        <w:shd w:val="clear" w:color="auto" w:fill="FFFFFF"/>
        <w:spacing w:before="150" w:beforeAutospacing="0" w:after="150" w:afterAutospacing="0"/>
        <w:rPr>
          <w:rFonts w:ascii="Verdana" w:hAnsi="Verdana"/>
          <w:color w:val="333333"/>
          <w:sz w:val="23"/>
          <w:szCs w:val="23"/>
        </w:rPr>
      </w:pPr>
      <w:r>
        <w:rPr>
          <w:rFonts w:ascii="Verdana" w:hAnsi="Verdana"/>
          <w:color w:val="333333"/>
          <w:sz w:val="23"/>
          <w:szCs w:val="23"/>
        </w:rPr>
        <w:t>                  (b)  in case not covered in clause (a) above, the sum assessed by a competent authority and in fact paid into the Government Treasury of any other State or Union Territory in respect of a motor vehicle which is subsequently purchased by the claimant importer:</w:t>
      </w:r>
    </w:p>
    <w:p w14:paraId="2E2254A0" w14:textId="77777777" w:rsidR="00756ACA" w:rsidRDefault="00756ACA" w:rsidP="00756ACA">
      <w:pPr>
        <w:pStyle w:val="NormalWeb"/>
        <w:shd w:val="clear" w:color="auto" w:fill="FFFFFF"/>
        <w:spacing w:before="150" w:beforeAutospacing="0" w:after="150" w:afterAutospacing="0"/>
        <w:rPr>
          <w:rFonts w:ascii="Verdana" w:hAnsi="Verdana"/>
          <w:color w:val="333333"/>
          <w:sz w:val="23"/>
          <w:szCs w:val="23"/>
        </w:rPr>
      </w:pPr>
      <w:r>
        <w:rPr>
          <w:rFonts w:ascii="Verdana" w:hAnsi="Verdana"/>
          <w:color w:val="333333"/>
          <w:sz w:val="23"/>
          <w:szCs w:val="23"/>
        </w:rPr>
        <w:t> </w:t>
      </w:r>
    </w:p>
    <w:p w14:paraId="76154D06" w14:textId="77777777" w:rsidR="00756ACA" w:rsidRDefault="00756ACA" w:rsidP="00756ACA">
      <w:pPr>
        <w:pStyle w:val="NormalWeb"/>
        <w:shd w:val="clear" w:color="auto" w:fill="FFFFFF"/>
        <w:spacing w:before="150" w:beforeAutospacing="0" w:after="150" w:afterAutospacing="0"/>
        <w:rPr>
          <w:rFonts w:ascii="Verdana" w:hAnsi="Verdana"/>
          <w:color w:val="333333"/>
          <w:sz w:val="23"/>
          <w:szCs w:val="23"/>
        </w:rPr>
      </w:pPr>
      <w:r>
        <w:rPr>
          <w:rFonts w:ascii="Verdana" w:hAnsi="Verdana"/>
          <w:color w:val="333333"/>
          <w:sz w:val="23"/>
          <w:szCs w:val="23"/>
        </w:rPr>
        <w:t>                         Provided that, no drawback, set-off or refund, as the case may be, under clause (b) shall be granted unless the claimant importer proves that the said tax has in fact been assessed by a competent authority and has in fact been paid into the Government Treasury of the concerned State or Union Territory.</w:t>
      </w:r>
    </w:p>
    <w:p w14:paraId="2A38C349" w14:textId="77777777" w:rsidR="00756ACA" w:rsidRDefault="00756ACA" w:rsidP="00756ACA">
      <w:pPr>
        <w:pStyle w:val="NormalWeb"/>
        <w:shd w:val="clear" w:color="auto" w:fill="FFFFFF"/>
        <w:spacing w:before="150" w:beforeAutospacing="0" w:after="150" w:afterAutospacing="0"/>
        <w:rPr>
          <w:rFonts w:ascii="Verdana" w:hAnsi="Verdana"/>
          <w:color w:val="333333"/>
          <w:sz w:val="23"/>
          <w:szCs w:val="23"/>
        </w:rPr>
      </w:pPr>
      <w:r>
        <w:rPr>
          <w:rFonts w:ascii="Verdana" w:hAnsi="Verdana"/>
          <w:color w:val="333333"/>
          <w:sz w:val="23"/>
          <w:szCs w:val="23"/>
        </w:rPr>
        <w:t> </w:t>
      </w:r>
    </w:p>
    <w:p w14:paraId="5EA894C5" w14:textId="77777777" w:rsidR="00756ACA" w:rsidRDefault="00756ACA" w:rsidP="00756ACA">
      <w:pPr>
        <w:pStyle w:val="NormalWeb"/>
        <w:shd w:val="clear" w:color="auto" w:fill="FFFFFF"/>
        <w:spacing w:before="150" w:beforeAutospacing="0" w:after="150" w:afterAutospacing="0"/>
        <w:rPr>
          <w:rFonts w:ascii="Verdana" w:hAnsi="Verdana"/>
          <w:color w:val="333333"/>
          <w:sz w:val="23"/>
          <w:szCs w:val="23"/>
        </w:rPr>
      </w:pPr>
      <w:r>
        <w:rPr>
          <w:rFonts w:ascii="Verdana" w:hAnsi="Verdana"/>
          <w:color w:val="333333"/>
          <w:sz w:val="23"/>
          <w:szCs w:val="23"/>
        </w:rPr>
        <w:t>            (2)  A claimant importer, who by virtue of clause (a) of sub-rule (1) has become entitled to a sum by way of drawback, set-off or as the case may be refund, may adjust such sum against the tax payable by him according to the return.</w:t>
      </w:r>
    </w:p>
    <w:p w14:paraId="3768A603" w14:textId="77777777" w:rsidR="00756ACA" w:rsidRDefault="00756ACA" w:rsidP="00756ACA">
      <w:pPr>
        <w:pStyle w:val="NormalWeb"/>
        <w:shd w:val="clear" w:color="auto" w:fill="FFFFFF"/>
        <w:spacing w:before="150" w:beforeAutospacing="0" w:after="150" w:afterAutospacing="0"/>
        <w:rPr>
          <w:rFonts w:ascii="Verdana" w:hAnsi="Verdana"/>
          <w:color w:val="333333"/>
          <w:sz w:val="23"/>
          <w:szCs w:val="23"/>
        </w:rPr>
      </w:pPr>
      <w:r>
        <w:rPr>
          <w:rStyle w:val="Strong"/>
          <w:rFonts w:ascii="Verdana" w:hAnsi="Verdana"/>
          <w:color w:val="333333"/>
          <w:sz w:val="23"/>
          <w:szCs w:val="23"/>
        </w:rPr>
        <w:t>CHAPTER III</w:t>
      </w:r>
    </w:p>
    <w:p w14:paraId="44B58846" w14:textId="77777777" w:rsidR="00756ACA" w:rsidRDefault="00756ACA" w:rsidP="00756ACA">
      <w:pPr>
        <w:pStyle w:val="NormalWeb"/>
        <w:shd w:val="clear" w:color="auto" w:fill="FFFFFF"/>
        <w:spacing w:before="150" w:beforeAutospacing="0" w:after="150" w:afterAutospacing="0"/>
        <w:rPr>
          <w:rFonts w:ascii="Verdana" w:hAnsi="Verdana"/>
          <w:color w:val="333333"/>
          <w:sz w:val="23"/>
          <w:szCs w:val="23"/>
        </w:rPr>
      </w:pPr>
      <w:r>
        <w:rPr>
          <w:rStyle w:val="Strong"/>
          <w:rFonts w:ascii="Verdana" w:hAnsi="Verdana"/>
          <w:color w:val="333333"/>
          <w:sz w:val="23"/>
          <w:szCs w:val="23"/>
        </w:rPr>
        <w:t>ACCOUNTS</w:t>
      </w:r>
    </w:p>
    <w:p w14:paraId="0339AE57" w14:textId="77777777" w:rsidR="00756ACA" w:rsidRDefault="00756ACA" w:rsidP="00756ACA">
      <w:pPr>
        <w:pStyle w:val="NormalWeb"/>
        <w:shd w:val="clear" w:color="auto" w:fill="FFFFFF"/>
        <w:spacing w:before="150" w:beforeAutospacing="0" w:after="150" w:afterAutospacing="0"/>
        <w:rPr>
          <w:rFonts w:ascii="Verdana" w:hAnsi="Verdana"/>
          <w:color w:val="333333"/>
          <w:sz w:val="23"/>
          <w:szCs w:val="23"/>
        </w:rPr>
      </w:pPr>
      <w:r>
        <w:rPr>
          <w:rFonts w:ascii="Verdana" w:hAnsi="Verdana"/>
          <w:color w:val="333333"/>
          <w:sz w:val="23"/>
          <w:szCs w:val="23"/>
        </w:rPr>
        <w:t> </w:t>
      </w:r>
    </w:p>
    <w:p w14:paraId="56E1E8F7" w14:textId="77777777" w:rsidR="00756ACA" w:rsidRDefault="00756ACA" w:rsidP="00756ACA">
      <w:pPr>
        <w:pStyle w:val="NormalWeb"/>
        <w:shd w:val="clear" w:color="auto" w:fill="FFFFFF"/>
        <w:spacing w:before="150" w:beforeAutospacing="0" w:after="150" w:afterAutospacing="0"/>
        <w:rPr>
          <w:rFonts w:ascii="Verdana" w:hAnsi="Verdana"/>
          <w:color w:val="333333"/>
          <w:sz w:val="23"/>
          <w:szCs w:val="23"/>
        </w:rPr>
      </w:pPr>
      <w:r>
        <w:rPr>
          <w:rFonts w:ascii="Verdana" w:hAnsi="Verdana"/>
          <w:color w:val="333333"/>
          <w:sz w:val="23"/>
          <w:szCs w:val="23"/>
        </w:rPr>
        <w:t>   </w:t>
      </w:r>
      <w:r>
        <w:rPr>
          <w:rStyle w:val="Strong"/>
          <w:rFonts w:ascii="Verdana" w:hAnsi="Verdana"/>
          <w:color w:val="333333"/>
          <w:sz w:val="23"/>
          <w:szCs w:val="23"/>
        </w:rPr>
        <w:t xml:space="preserve">   9.  Manner in which accounts shall be </w:t>
      </w:r>
      <w:proofErr w:type="gramStart"/>
      <w:r>
        <w:rPr>
          <w:rStyle w:val="Strong"/>
          <w:rFonts w:ascii="Verdana" w:hAnsi="Verdana"/>
          <w:color w:val="333333"/>
          <w:sz w:val="23"/>
          <w:szCs w:val="23"/>
        </w:rPr>
        <w:t>kept.-</w:t>
      </w:r>
      <w:proofErr w:type="gramEnd"/>
    </w:p>
    <w:p w14:paraId="33B32FC3" w14:textId="77777777" w:rsidR="00756ACA" w:rsidRDefault="00756ACA" w:rsidP="00756ACA">
      <w:pPr>
        <w:pStyle w:val="NormalWeb"/>
        <w:shd w:val="clear" w:color="auto" w:fill="FFFFFF"/>
        <w:spacing w:before="150" w:beforeAutospacing="0" w:after="150" w:afterAutospacing="0"/>
        <w:rPr>
          <w:rFonts w:ascii="Verdana" w:hAnsi="Verdana"/>
          <w:color w:val="333333"/>
          <w:sz w:val="23"/>
          <w:szCs w:val="23"/>
        </w:rPr>
      </w:pPr>
      <w:r>
        <w:rPr>
          <w:rFonts w:ascii="Verdana" w:hAnsi="Verdana"/>
          <w:color w:val="333333"/>
          <w:sz w:val="23"/>
          <w:szCs w:val="23"/>
        </w:rPr>
        <w:t> </w:t>
      </w:r>
    </w:p>
    <w:p w14:paraId="7C3C291F" w14:textId="77777777" w:rsidR="00756ACA" w:rsidRDefault="00756ACA" w:rsidP="00756ACA">
      <w:pPr>
        <w:pStyle w:val="NormalWeb"/>
        <w:shd w:val="clear" w:color="auto" w:fill="FFFFFF"/>
        <w:spacing w:before="150" w:beforeAutospacing="0" w:after="150" w:afterAutospacing="0"/>
        <w:rPr>
          <w:rFonts w:ascii="Verdana" w:hAnsi="Verdana"/>
          <w:color w:val="333333"/>
          <w:sz w:val="23"/>
          <w:szCs w:val="23"/>
        </w:rPr>
      </w:pPr>
      <w:r>
        <w:rPr>
          <w:rFonts w:ascii="Verdana" w:hAnsi="Verdana"/>
          <w:color w:val="333333"/>
          <w:sz w:val="23"/>
          <w:szCs w:val="23"/>
        </w:rPr>
        <w:t>(1)               In case of an Importer who is a dealer liable to pay tax under </w:t>
      </w:r>
      <w:r>
        <w:rPr>
          <w:rFonts w:ascii="Verdana" w:hAnsi="Verdana"/>
          <w:color w:val="333333"/>
          <w:sz w:val="14"/>
          <w:szCs w:val="14"/>
          <w:vertAlign w:val="superscript"/>
        </w:rPr>
        <w:t>1</w:t>
      </w:r>
      <w:r>
        <w:rPr>
          <w:rFonts w:ascii="Verdana" w:hAnsi="Verdana"/>
          <w:color w:val="333333"/>
          <w:sz w:val="23"/>
          <w:szCs w:val="23"/>
        </w:rPr>
        <w:t xml:space="preserve">[the Maharashtra Value Added Tax Act], the particulars of all entries of motor vehicles into the local area effected by him shall be entered by him in a separate account, and where the said importer keeps a day book of such entries of motor vehicles, it shall from separate part or section thereof. The Purchase value and the amount of tax payable under the Act in respect of each entry of motor vehicle shall be entered in separate columns in the said account and the columns shall be </w:t>
      </w:r>
      <w:proofErr w:type="spellStart"/>
      <w:r>
        <w:rPr>
          <w:rFonts w:ascii="Verdana" w:hAnsi="Verdana"/>
          <w:color w:val="333333"/>
          <w:sz w:val="23"/>
          <w:szCs w:val="23"/>
        </w:rPr>
        <w:t>totaled</w:t>
      </w:r>
      <w:proofErr w:type="spellEnd"/>
      <w:r>
        <w:rPr>
          <w:rFonts w:ascii="Verdana" w:hAnsi="Verdana"/>
          <w:color w:val="333333"/>
          <w:sz w:val="23"/>
          <w:szCs w:val="23"/>
        </w:rPr>
        <w:t xml:space="preserve"> for each month for which total purchase-value of the importer is determined for the purposes of paying tax under the Act, for which he is required to furnished return under the Act.</w:t>
      </w:r>
    </w:p>
    <w:p w14:paraId="2B028FEF" w14:textId="77777777" w:rsidR="00756ACA" w:rsidRDefault="00756ACA" w:rsidP="00756ACA">
      <w:pPr>
        <w:pStyle w:val="NormalWeb"/>
        <w:shd w:val="clear" w:color="auto" w:fill="FFFFFF"/>
        <w:spacing w:before="150" w:beforeAutospacing="0" w:after="150" w:afterAutospacing="0"/>
        <w:rPr>
          <w:rFonts w:ascii="Verdana" w:hAnsi="Verdana"/>
          <w:color w:val="333333"/>
          <w:sz w:val="23"/>
          <w:szCs w:val="23"/>
        </w:rPr>
      </w:pPr>
      <w:r>
        <w:rPr>
          <w:rFonts w:ascii="Verdana" w:hAnsi="Verdana"/>
          <w:color w:val="333333"/>
          <w:sz w:val="23"/>
          <w:szCs w:val="23"/>
        </w:rPr>
        <w:t> </w:t>
      </w:r>
    </w:p>
    <w:p w14:paraId="1C589F77" w14:textId="77777777" w:rsidR="00756ACA" w:rsidRDefault="00756ACA" w:rsidP="00756ACA">
      <w:pPr>
        <w:pStyle w:val="NormalWeb"/>
        <w:shd w:val="clear" w:color="auto" w:fill="FFFFFF"/>
        <w:spacing w:before="150" w:beforeAutospacing="0" w:after="150" w:afterAutospacing="0"/>
        <w:rPr>
          <w:rFonts w:ascii="Verdana" w:hAnsi="Verdana"/>
          <w:color w:val="333333"/>
          <w:sz w:val="23"/>
          <w:szCs w:val="23"/>
        </w:rPr>
      </w:pPr>
      <w:r>
        <w:rPr>
          <w:rFonts w:ascii="Verdana" w:hAnsi="Verdana"/>
          <w:color w:val="333333"/>
          <w:sz w:val="23"/>
          <w:szCs w:val="23"/>
        </w:rPr>
        <w:t>(2)               In case of an importer other than the one specified in sub- rule (1) minimum accounts should be kept to indicate the details such as purchase value etc. in respect of the entry of motor vehicle into the local area effected by him.</w:t>
      </w:r>
    </w:p>
    <w:p w14:paraId="0EEA5154" w14:textId="77777777" w:rsidR="00756ACA" w:rsidRDefault="00756ACA" w:rsidP="00756ACA">
      <w:pPr>
        <w:pStyle w:val="NormalWeb"/>
        <w:shd w:val="clear" w:color="auto" w:fill="FFFFFF"/>
        <w:spacing w:before="150" w:beforeAutospacing="0" w:after="150" w:afterAutospacing="0"/>
        <w:rPr>
          <w:rFonts w:ascii="Verdana" w:hAnsi="Verdana"/>
          <w:color w:val="333333"/>
          <w:sz w:val="23"/>
          <w:szCs w:val="23"/>
        </w:rPr>
      </w:pPr>
      <w:r>
        <w:rPr>
          <w:rFonts w:ascii="Verdana" w:hAnsi="Verdana"/>
          <w:color w:val="333333"/>
          <w:sz w:val="23"/>
          <w:szCs w:val="23"/>
        </w:rPr>
        <w:lastRenderedPageBreak/>
        <w:t>      --------------------------------------------------------------------------------------------------------------------------------------</w:t>
      </w:r>
    </w:p>
    <w:p w14:paraId="4E3EC6BA" w14:textId="77777777" w:rsidR="00756ACA" w:rsidRDefault="00756ACA" w:rsidP="00756ACA">
      <w:pPr>
        <w:pStyle w:val="NormalWeb"/>
        <w:shd w:val="clear" w:color="auto" w:fill="FFFFFF"/>
        <w:spacing w:before="150" w:beforeAutospacing="0" w:after="150" w:afterAutospacing="0"/>
        <w:rPr>
          <w:rFonts w:ascii="Verdana" w:hAnsi="Verdana"/>
          <w:color w:val="333333"/>
          <w:sz w:val="23"/>
          <w:szCs w:val="23"/>
        </w:rPr>
      </w:pPr>
      <w:r>
        <w:rPr>
          <w:rFonts w:ascii="Verdana" w:hAnsi="Verdana"/>
          <w:color w:val="333333"/>
          <w:sz w:val="23"/>
          <w:szCs w:val="23"/>
        </w:rPr>
        <w:t xml:space="preserve">These words were substituted for the words “the Bombay Sales Tax Act” by GNFD </w:t>
      </w:r>
      <w:proofErr w:type="spellStart"/>
      <w:r>
        <w:rPr>
          <w:rFonts w:ascii="Verdana" w:hAnsi="Verdana"/>
          <w:color w:val="333333"/>
          <w:sz w:val="23"/>
          <w:szCs w:val="23"/>
        </w:rPr>
        <w:t>No.ENM</w:t>
      </w:r>
      <w:proofErr w:type="spellEnd"/>
      <w:r>
        <w:rPr>
          <w:rFonts w:ascii="Verdana" w:hAnsi="Verdana"/>
          <w:color w:val="333333"/>
          <w:sz w:val="23"/>
          <w:szCs w:val="23"/>
        </w:rPr>
        <w:t xml:space="preserve"> 1312/C.R. 100/Taxation-1 dated 15th September 2012.</w:t>
      </w:r>
    </w:p>
    <w:p w14:paraId="331C3A89" w14:textId="77777777" w:rsidR="00756ACA" w:rsidRDefault="00756ACA" w:rsidP="00756ACA">
      <w:pPr>
        <w:pStyle w:val="NormalWeb"/>
        <w:shd w:val="clear" w:color="auto" w:fill="FFFFFF"/>
        <w:spacing w:before="150" w:beforeAutospacing="0" w:after="150" w:afterAutospacing="0"/>
        <w:rPr>
          <w:rFonts w:ascii="Verdana" w:hAnsi="Verdana"/>
          <w:color w:val="333333"/>
          <w:sz w:val="23"/>
          <w:szCs w:val="23"/>
        </w:rPr>
      </w:pPr>
      <w:r>
        <w:rPr>
          <w:rStyle w:val="Strong"/>
          <w:rFonts w:ascii="Verdana" w:hAnsi="Verdana"/>
          <w:color w:val="333333"/>
          <w:sz w:val="23"/>
          <w:szCs w:val="23"/>
        </w:rPr>
        <w:t>10.  Preservation of books of accounts, registers etc.-</w:t>
      </w:r>
    </w:p>
    <w:p w14:paraId="5CFE764E" w14:textId="77777777" w:rsidR="00756ACA" w:rsidRDefault="00756ACA" w:rsidP="00756ACA">
      <w:pPr>
        <w:pStyle w:val="NormalWeb"/>
        <w:shd w:val="clear" w:color="auto" w:fill="FFFFFF"/>
        <w:spacing w:before="150" w:beforeAutospacing="0" w:after="150" w:afterAutospacing="0"/>
        <w:rPr>
          <w:rFonts w:ascii="Verdana" w:hAnsi="Verdana"/>
          <w:color w:val="333333"/>
          <w:sz w:val="23"/>
          <w:szCs w:val="23"/>
        </w:rPr>
      </w:pPr>
      <w:r>
        <w:rPr>
          <w:rFonts w:ascii="Verdana" w:hAnsi="Verdana"/>
          <w:color w:val="333333"/>
          <w:sz w:val="23"/>
          <w:szCs w:val="23"/>
        </w:rPr>
        <w:t> </w:t>
      </w:r>
    </w:p>
    <w:p w14:paraId="290D74B1" w14:textId="77777777" w:rsidR="00756ACA" w:rsidRDefault="00756ACA" w:rsidP="00756ACA">
      <w:pPr>
        <w:pStyle w:val="NormalWeb"/>
        <w:shd w:val="clear" w:color="auto" w:fill="FFFFFF"/>
        <w:spacing w:before="150" w:beforeAutospacing="0" w:after="150" w:afterAutospacing="0"/>
        <w:rPr>
          <w:rFonts w:ascii="Verdana" w:hAnsi="Verdana"/>
          <w:color w:val="333333"/>
          <w:sz w:val="23"/>
          <w:szCs w:val="23"/>
        </w:rPr>
      </w:pPr>
      <w:r>
        <w:rPr>
          <w:rFonts w:ascii="Verdana" w:hAnsi="Verdana"/>
          <w:color w:val="333333"/>
          <w:sz w:val="23"/>
          <w:szCs w:val="23"/>
        </w:rPr>
        <w:t>  Every importer shall preserve all books of accounts, registers, and other documents including bills, invoices, vouchers, agreements and other documents relating to the entry of motor vehicles into the local area effected by him, for a period of not less than eight years from the expiry of the year to which the entry relates. </w:t>
      </w:r>
    </w:p>
    <w:p w14:paraId="0442626D" w14:textId="77777777" w:rsidR="00756ACA" w:rsidRDefault="00756ACA" w:rsidP="00756ACA">
      <w:pPr>
        <w:pStyle w:val="NormalWeb"/>
        <w:shd w:val="clear" w:color="auto" w:fill="FFFFFF"/>
        <w:spacing w:before="150" w:beforeAutospacing="0" w:after="150" w:afterAutospacing="0"/>
        <w:rPr>
          <w:rFonts w:ascii="Verdana" w:hAnsi="Verdana"/>
          <w:color w:val="333333"/>
          <w:sz w:val="23"/>
          <w:szCs w:val="23"/>
        </w:rPr>
      </w:pPr>
      <w:r>
        <w:rPr>
          <w:rFonts w:ascii="Verdana" w:hAnsi="Verdana"/>
          <w:color w:val="333333"/>
          <w:sz w:val="23"/>
          <w:szCs w:val="23"/>
        </w:rPr>
        <w:t> </w:t>
      </w:r>
    </w:p>
    <w:p w14:paraId="752512C7" w14:textId="77777777" w:rsidR="00756ACA" w:rsidRDefault="00756ACA" w:rsidP="00756ACA">
      <w:pPr>
        <w:pStyle w:val="NormalWeb"/>
        <w:shd w:val="clear" w:color="auto" w:fill="FFFFFF"/>
        <w:spacing w:before="150" w:beforeAutospacing="0" w:after="150" w:afterAutospacing="0"/>
        <w:rPr>
          <w:rFonts w:ascii="Verdana" w:hAnsi="Verdana"/>
          <w:color w:val="333333"/>
          <w:sz w:val="23"/>
          <w:szCs w:val="23"/>
        </w:rPr>
      </w:pPr>
      <w:r>
        <w:rPr>
          <w:rStyle w:val="Strong"/>
          <w:rFonts w:ascii="Verdana" w:hAnsi="Verdana"/>
          <w:color w:val="333333"/>
          <w:sz w:val="23"/>
          <w:szCs w:val="23"/>
        </w:rPr>
        <w:t>11. Furnishing of information, inspection of books, accounts, documents etc.-</w:t>
      </w:r>
    </w:p>
    <w:p w14:paraId="2A4E3FB9" w14:textId="77777777" w:rsidR="00756ACA" w:rsidRDefault="00756ACA" w:rsidP="00756ACA">
      <w:pPr>
        <w:pStyle w:val="NormalWeb"/>
        <w:shd w:val="clear" w:color="auto" w:fill="FFFFFF"/>
        <w:spacing w:before="150" w:beforeAutospacing="0" w:after="150" w:afterAutospacing="0"/>
        <w:rPr>
          <w:rFonts w:ascii="Verdana" w:hAnsi="Verdana"/>
          <w:color w:val="333333"/>
          <w:sz w:val="23"/>
          <w:szCs w:val="23"/>
        </w:rPr>
      </w:pPr>
      <w:r>
        <w:rPr>
          <w:rFonts w:ascii="Verdana" w:hAnsi="Verdana"/>
          <w:color w:val="333333"/>
          <w:sz w:val="23"/>
          <w:szCs w:val="23"/>
        </w:rPr>
        <w:t> </w:t>
      </w:r>
    </w:p>
    <w:p w14:paraId="16EF778C" w14:textId="77777777" w:rsidR="00756ACA" w:rsidRDefault="00756ACA" w:rsidP="00756ACA">
      <w:pPr>
        <w:pStyle w:val="NormalWeb"/>
        <w:shd w:val="clear" w:color="auto" w:fill="FFFFFF"/>
        <w:spacing w:before="150" w:beforeAutospacing="0" w:after="150" w:afterAutospacing="0"/>
        <w:rPr>
          <w:rFonts w:ascii="Verdana" w:hAnsi="Verdana"/>
          <w:color w:val="333333"/>
          <w:sz w:val="23"/>
          <w:szCs w:val="23"/>
        </w:rPr>
      </w:pPr>
      <w:r>
        <w:rPr>
          <w:rFonts w:ascii="Verdana" w:hAnsi="Verdana"/>
          <w:color w:val="333333"/>
          <w:sz w:val="23"/>
          <w:szCs w:val="23"/>
        </w:rPr>
        <w:t>(1)  The Assessing Authority may, by notice in Form IX require an importer to produce before him any accounts or documents or to furnish any information relating to and entry of motor vehicle into the local area effected by him, as may be necessary for the purpose of the Act.</w:t>
      </w:r>
    </w:p>
    <w:p w14:paraId="7BC9F971" w14:textId="77777777" w:rsidR="00756ACA" w:rsidRDefault="00756ACA" w:rsidP="00756ACA">
      <w:pPr>
        <w:pStyle w:val="NormalWeb"/>
        <w:shd w:val="clear" w:color="auto" w:fill="FFFFFF"/>
        <w:spacing w:before="150" w:beforeAutospacing="0" w:after="150" w:afterAutospacing="0"/>
        <w:rPr>
          <w:rFonts w:ascii="Verdana" w:hAnsi="Verdana"/>
          <w:color w:val="333333"/>
          <w:sz w:val="23"/>
          <w:szCs w:val="23"/>
        </w:rPr>
      </w:pPr>
      <w:r>
        <w:rPr>
          <w:rFonts w:ascii="Verdana" w:hAnsi="Verdana"/>
          <w:color w:val="333333"/>
          <w:sz w:val="23"/>
          <w:szCs w:val="23"/>
        </w:rPr>
        <w:t> </w:t>
      </w:r>
    </w:p>
    <w:p w14:paraId="0E735E1D" w14:textId="77777777" w:rsidR="00756ACA" w:rsidRDefault="00756ACA" w:rsidP="00756ACA">
      <w:pPr>
        <w:pStyle w:val="NormalWeb"/>
        <w:shd w:val="clear" w:color="auto" w:fill="FFFFFF"/>
        <w:spacing w:before="150" w:beforeAutospacing="0" w:after="150" w:afterAutospacing="0"/>
        <w:rPr>
          <w:rFonts w:ascii="Verdana" w:hAnsi="Verdana"/>
          <w:color w:val="333333"/>
          <w:sz w:val="23"/>
          <w:szCs w:val="23"/>
        </w:rPr>
      </w:pPr>
      <w:r>
        <w:rPr>
          <w:rFonts w:ascii="Verdana" w:hAnsi="Verdana"/>
          <w:color w:val="333333"/>
          <w:sz w:val="23"/>
          <w:szCs w:val="23"/>
        </w:rPr>
        <w:t xml:space="preserve">(2)  All accounts and documents relating to an entry of motor vehicle into local area effected by an importer kept at place of business or place of residence as the case may be, shall at all reasonable times, be open to inspection by the Assessing Authority and the Assessing Authority may take or cause to be taken such copies or extracts </w:t>
      </w:r>
      <w:proofErr w:type="gramStart"/>
      <w:r>
        <w:rPr>
          <w:rFonts w:ascii="Verdana" w:hAnsi="Verdana"/>
          <w:color w:val="333333"/>
          <w:sz w:val="23"/>
          <w:szCs w:val="23"/>
        </w:rPr>
        <w:t>there</w:t>
      </w:r>
      <w:proofErr w:type="gramEnd"/>
      <w:r>
        <w:rPr>
          <w:rFonts w:ascii="Verdana" w:hAnsi="Verdana"/>
          <w:color w:val="333333"/>
          <w:sz w:val="23"/>
          <w:szCs w:val="23"/>
        </w:rPr>
        <w:t xml:space="preserve"> form as it deems necessary for the purposes of the Act.</w:t>
      </w:r>
    </w:p>
    <w:p w14:paraId="7AEE2DF6" w14:textId="77777777" w:rsidR="00756ACA" w:rsidRDefault="00756ACA" w:rsidP="00756ACA">
      <w:pPr>
        <w:pStyle w:val="NormalWeb"/>
        <w:shd w:val="clear" w:color="auto" w:fill="FFFFFF"/>
        <w:spacing w:before="150" w:beforeAutospacing="0" w:after="150" w:afterAutospacing="0"/>
        <w:rPr>
          <w:rFonts w:ascii="Verdana" w:hAnsi="Verdana"/>
          <w:color w:val="333333"/>
          <w:sz w:val="23"/>
          <w:szCs w:val="23"/>
        </w:rPr>
      </w:pPr>
      <w:r>
        <w:rPr>
          <w:rFonts w:ascii="Verdana" w:hAnsi="Verdana"/>
          <w:color w:val="333333"/>
          <w:sz w:val="23"/>
          <w:szCs w:val="23"/>
        </w:rPr>
        <w:t> </w:t>
      </w:r>
    </w:p>
    <w:p w14:paraId="1E6635BF" w14:textId="77777777" w:rsidR="00756ACA" w:rsidRDefault="00756ACA" w:rsidP="00756ACA">
      <w:pPr>
        <w:pStyle w:val="NormalWeb"/>
        <w:shd w:val="clear" w:color="auto" w:fill="FFFFFF"/>
        <w:spacing w:before="150" w:beforeAutospacing="0" w:after="150" w:afterAutospacing="0"/>
        <w:rPr>
          <w:rFonts w:ascii="Verdana" w:hAnsi="Verdana"/>
          <w:color w:val="333333"/>
          <w:sz w:val="23"/>
          <w:szCs w:val="23"/>
        </w:rPr>
      </w:pPr>
      <w:r>
        <w:rPr>
          <w:rFonts w:ascii="Verdana" w:hAnsi="Verdana"/>
          <w:color w:val="333333"/>
          <w:sz w:val="23"/>
          <w:szCs w:val="23"/>
        </w:rPr>
        <w:t>(3)  If the Assessing Authority has reason to believe that any importer has evade or is attempting to evade the payment of tax due from him under the Act, he may for reasons to be recorded in writing, seize such accounts, registers, agreements or documents of the importer as may be necessary and shall grant a receipt for the same and shall retain the same for a period not more than one year in connection with any proceeding under the Act:</w:t>
      </w:r>
    </w:p>
    <w:p w14:paraId="5228B222" w14:textId="77777777" w:rsidR="00756ACA" w:rsidRDefault="00756ACA" w:rsidP="00756ACA">
      <w:pPr>
        <w:pStyle w:val="NormalWeb"/>
        <w:shd w:val="clear" w:color="auto" w:fill="FFFFFF"/>
        <w:spacing w:before="150" w:beforeAutospacing="0" w:after="150" w:afterAutospacing="0"/>
        <w:rPr>
          <w:rFonts w:ascii="Verdana" w:hAnsi="Verdana"/>
          <w:color w:val="333333"/>
          <w:sz w:val="23"/>
          <w:szCs w:val="23"/>
        </w:rPr>
      </w:pPr>
      <w:r>
        <w:rPr>
          <w:rFonts w:ascii="Verdana" w:hAnsi="Verdana"/>
          <w:color w:val="333333"/>
          <w:sz w:val="23"/>
          <w:szCs w:val="23"/>
        </w:rPr>
        <w:t> </w:t>
      </w:r>
    </w:p>
    <w:p w14:paraId="7E46A2B5" w14:textId="77777777" w:rsidR="00756ACA" w:rsidRDefault="00756ACA" w:rsidP="00756ACA">
      <w:pPr>
        <w:pStyle w:val="NormalWeb"/>
        <w:shd w:val="clear" w:color="auto" w:fill="FFFFFF"/>
        <w:spacing w:before="150" w:beforeAutospacing="0" w:after="150" w:afterAutospacing="0"/>
        <w:rPr>
          <w:rFonts w:ascii="Verdana" w:hAnsi="Verdana"/>
          <w:color w:val="333333"/>
          <w:sz w:val="23"/>
          <w:szCs w:val="23"/>
        </w:rPr>
      </w:pPr>
      <w:r>
        <w:rPr>
          <w:rFonts w:ascii="Verdana" w:hAnsi="Verdana"/>
          <w:color w:val="333333"/>
          <w:sz w:val="23"/>
          <w:szCs w:val="23"/>
        </w:rPr>
        <w:t>                      Provided that the Assessing Authority, for the reason to be recorded in writing, may retain them for any longer period as may be necessary.</w:t>
      </w:r>
    </w:p>
    <w:p w14:paraId="76DCEA38" w14:textId="77777777" w:rsidR="00756ACA" w:rsidRDefault="00756ACA" w:rsidP="00756ACA">
      <w:pPr>
        <w:pStyle w:val="NormalWeb"/>
        <w:shd w:val="clear" w:color="auto" w:fill="FFFFFF"/>
        <w:spacing w:before="150" w:beforeAutospacing="0" w:after="150" w:afterAutospacing="0"/>
        <w:rPr>
          <w:rFonts w:ascii="Verdana" w:hAnsi="Verdana"/>
          <w:color w:val="333333"/>
          <w:sz w:val="23"/>
          <w:szCs w:val="23"/>
        </w:rPr>
      </w:pPr>
      <w:r>
        <w:rPr>
          <w:rFonts w:ascii="Verdana" w:hAnsi="Verdana"/>
          <w:color w:val="333333"/>
          <w:sz w:val="23"/>
          <w:szCs w:val="23"/>
        </w:rPr>
        <w:t> </w:t>
      </w:r>
    </w:p>
    <w:p w14:paraId="141258EA" w14:textId="77777777" w:rsidR="00756ACA" w:rsidRDefault="00756ACA" w:rsidP="00756ACA">
      <w:pPr>
        <w:pStyle w:val="NormalWeb"/>
        <w:shd w:val="clear" w:color="auto" w:fill="FFFFFF"/>
        <w:spacing w:before="150" w:beforeAutospacing="0" w:after="150" w:afterAutospacing="0"/>
        <w:rPr>
          <w:rFonts w:ascii="Verdana" w:hAnsi="Verdana"/>
          <w:color w:val="333333"/>
          <w:sz w:val="23"/>
          <w:szCs w:val="23"/>
        </w:rPr>
      </w:pPr>
      <w:r>
        <w:rPr>
          <w:rFonts w:ascii="Verdana" w:hAnsi="Verdana"/>
          <w:color w:val="333333"/>
          <w:sz w:val="23"/>
          <w:szCs w:val="23"/>
        </w:rPr>
        <w:t>   (4) For the purposes of sub-rules (2) and (3), the Assessing Authority may visit and enter at all reasonable times the place of business or the place of residence, as the case may be, of any importer.</w:t>
      </w:r>
    </w:p>
    <w:p w14:paraId="0B09FFA7" w14:textId="77777777" w:rsidR="00756ACA" w:rsidRDefault="00756ACA" w:rsidP="00756ACA">
      <w:pPr>
        <w:pStyle w:val="NormalWeb"/>
        <w:shd w:val="clear" w:color="auto" w:fill="FFFFFF"/>
        <w:spacing w:before="150" w:beforeAutospacing="0" w:after="150" w:afterAutospacing="0"/>
        <w:rPr>
          <w:rFonts w:ascii="Verdana" w:hAnsi="Verdana"/>
          <w:color w:val="333333"/>
          <w:sz w:val="23"/>
          <w:szCs w:val="23"/>
        </w:rPr>
      </w:pPr>
      <w:r>
        <w:rPr>
          <w:rStyle w:val="Strong"/>
          <w:rFonts w:ascii="Verdana" w:hAnsi="Verdana"/>
          <w:color w:val="333333"/>
          <w:sz w:val="23"/>
          <w:szCs w:val="23"/>
        </w:rPr>
        <w:lastRenderedPageBreak/>
        <w:t>CHAPTER IV</w:t>
      </w:r>
    </w:p>
    <w:p w14:paraId="19A156DA" w14:textId="77777777" w:rsidR="00756ACA" w:rsidRDefault="00756ACA" w:rsidP="00756ACA">
      <w:pPr>
        <w:pStyle w:val="NormalWeb"/>
        <w:shd w:val="clear" w:color="auto" w:fill="FFFFFF"/>
        <w:spacing w:before="150" w:beforeAutospacing="0" w:after="150" w:afterAutospacing="0"/>
        <w:rPr>
          <w:rFonts w:ascii="Verdana" w:hAnsi="Verdana"/>
          <w:color w:val="333333"/>
          <w:sz w:val="23"/>
          <w:szCs w:val="23"/>
        </w:rPr>
      </w:pPr>
      <w:r>
        <w:rPr>
          <w:rStyle w:val="Strong"/>
          <w:rFonts w:ascii="Verdana" w:hAnsi="Verdana"/>
          <w:color w:val="333333"/>
          <w:sz w:val="23"/>
          <w:szCs w:val="23"/>
        </w:rPr>
        <w:t>APPEALS</w:t>
      </w:r>
    </w:p>
    <w:p w14:paraId="5D8DB0FA" w14:textId="77777777" w:rsidR="00756ACA" w:rsidRDefault="00756ACA" w:rsidP="00756ACA">
      <w:pPr>
        <w:pStyle w:val="NormalWeb"/>
        <w:shd w:val="clear" w:color="auto" w:fill="FFFFFF"/>
        <w:spacing w:before="150" w:beforeAutospacing="0" w:after="150" w:afterAutospacing="0"/>
        <w:rPr>
          <w:rFonts w:ascii="Verdana" w:hAnsi="Verdana"/>
          <w:color w:val="333333"/>
          <w:sz w:val="23"/>
          <w:szCs w:val="23"/>
        </w:rPr>
      </w:pPr>
      <w:r>
        <w:rPr>
          <w:rFonts w:ascii="Verdana" w:hAnsi="Verdana"/>
          <w:color w:val="333333"/>
          <w:sz w:val="23"/>
          <w:szCs w:val="23"/>
        </w:rPr>
        <w:t>      </w:t>
      </w:r>
    </w:p>
    <w:p w14:paraId="1FCB411C" w14:textId="77777777" w:rsidR="00756ACA" w:rsidRDefault="00756ACA" w:rsidP="00756ACA">
      <w:pPr>
        <w:pStyle w:val="NormalWeb"/>
        <w:shd w:val="clear" w:color="auto" w:fill="FFFFFF"/>
        <w:spacing w:before="150" w:beforeAutospacing="0" w:after="150" w:afterAutospacing="0"/>
        <w:rPr>
          <w:rFonts w:ascii="Verdana" w:hAnsi="Verdana"/>
          <w:color w:val="333333"/>
          <w:sz w:val="23"/>
          <w:szCs w:val="23"/>
        </w:rPr>
      </w:pPr>
      <w:r>
        <w:rPr>
          <w:rFonts w:ascii="Verdana" w:hAnsi="Verdana"/>
          <w:color w:val="333333"/>
          <w:sz w:val="23"/>
          <w:szCs w:val="23"/>
        </w:rPr>
        <w:t>        </w:t>
      </w:r>
      <w:r>
        <w:rPr>
          <w:rStyle w:val="Strong"/>
          <w:rFonts w:ascii="Verdana" w:hAnsi="Verdana"/>
          <w:color w:val="333333"/>
          <w:sz w:val="23"/>
          <w:szCs w:val="23"/>
        </w:rPr>
        <w:t xml:space="preserve">12. Submission of </w:t>
      </w:r>
      <w:proofErr w:type="gramStart"/>
      <w:r>
        <w:rPr>
          <w:rStyle w:val="Strong"/>
          <w:rFonts w:ascii="Verdana" w:hAnsi="Verdana"/>
          <w:color w:val="333333"/>
          <w:sz w:val="23"/>
          <w:szCs w:val="23"/>
        </w:rPr>
        <w:t>appeals.-</w:t>
      </w:r>
      <w:proofErr w:type="gramEnd"/>
    </w:p>
    <w:p w14:paraId="538DA44A" w14:textId="77777777" w:rsidR="00756ACA" w:rsidRDefault="00756ACA" w:rsidP="00756ACA">
      <w:pPr>
        <w:pStyle w:val="NormalWeb"/>
        <w:shd w:val="clear" w:color="auto" w:fill="FFFFFF"/>
        <w:spacing w:before="150" w:beforeAutospacing="0" w:after="150" w:afterAutospacing="0"/>
        <w:rPr>
          <w:rFonts w:ascii="Verdana" w:hAnsi="Verdana"/>
          <w:color w:val="333333"/>
          <w:sz w:val="23"/>
          <w:szCs w:val="23"/>
        </w:rPr>
      </w:pPr>
      <w:r>
        <w:rPr>
          <w:rFonts w:ascii="Verdana" w:hAnsi="Verdana"/>
          <w:color w:val="333333"/>
          <w:sz w:val="23"/>
          <w:szCs w:val="23"/>
        </w:rPr>
        <w:t> </w:t>
      </w:r>
    </w:p>
    <w:p w14:paraId="7BE491E8" w14:textId="77777777" w:rsidR="00756ACA" w:rsidRDefault="00756ACA" w:rsidP="00756ACA">
      <w:pPr>
        <w:pStyle w:val="NormalWeb"/>
        <w:shd w:val="clear" w:color="auto" w:fill="FFFFFF"/>
        <w:spacing w:before="150" w:beforeAutospacing="0" w:after="150" w:afterAutospacing="0"/>
        <w:rPr>
          <w:rFonts w:ascii="Verdana" w:hAnsi="Verdana"/>
          <w:color w:val="333333"/>
          <w:sz w:val="23"/>
          <w:szCs w:val="23"/>
        </w:rPr>
      </w:pPr>
      <w:r>
        <w:rPr>
          <w:rFonts w:ascii="Verdana" w:hAnsi="Verdana"/>
          <w:color w:val="333333"/>
          <w:sz w:val="23"/>
          <w:szCs w:val="23"/>
        </w:rPr>
        <w:t>Every first or second appeal shall be in Form X and shall be accompanied by either the order in original against which it is made or duly authenticated copy thereof.</w:t>
      </w:r>
    </w:p>
    <w:p w14:paraId="3F96704A" w14:textId="77777777" w:rsidR="00756ACA" w:rsidRDefault="00756ACA" w:rsidP="00756ACA">
      <w:pPr>
        <w:pStyle w:val="NormalWeb"/>
        <w:shd w:val="clear" w:color="auto" w:fill="FFFFFF"/>
        <w:spacing w:before="150" w:beforeAutospacing="0" w:after="150" w:afterAutospacing="0"/>
        <w:rPr>
          <w:rFonts w:ascii="Verdana" w:hAnsi="Verdana"/>
          <w:color w:val="333333"/>
          <w:sz w:val="23"/>
          <w:szCs w:val="23"/>
        </w:rPr>
      </w:pPr>
      <w:r>
        <w:rPr>
          <w:rStyle w:val="Strong"/>
          <w:rFonts w:ascii="Verdana" w:hAnsi="Verdana"/>
          <w:color w:val="333333"/>
          <w:sz w:val="23"/>
          <w:szCs w:val="23"/>
        </w:rPr>
        <w:t>13. Summary rejection.</w:t>
      </w:r>
    </w:p>
    <w:p w14:paraId="095E91AA" w14:textId="77777777" w:rsidR="00756ACA" w:rsidRDefault="00756ACA" w:rsidP="00756ACA">
      <w:pPr>
        <w:pStyle w:val="NormalWeb"/>
        <w:shd w:val="clear" w:color="auto" w:fill="FFFFFF"/>
        <w:spacing w:before="150" w:beforeAutospacing="0" w:after="150" w:afterAutospacing="0"/>
        <w:rPr>
          <w:rFonts w:ascii="Verdana" w:hAnsi="Verdana"/>
          <w:color w:val="333333"/>
          <w:sz w:val="23"/>
          <w:szCs w:val="23"/>
        </w:rPr>
      </w:pPr>
      <w:r>
        <w:rPr>
          <w:rFonts w:ascii="Verdana" w:hAnsi="Verdana"/>
          <w:color w:val="333333"/>
          <w:sz w:val="23"/>
          <w:szCs w:val="23"/>
        </w:rPr>
        <w:t> </w:t>
      </w:r>
    </w:p>
    <w:p w14:paraId="0C06E4E0" w14:textId="77777777" w:rsidR="00756ACA" w:rsidRDefault="00756ACA" w:rsidP="00756ACA">
      <w:pPr>
        <w:pStyle w:val="NormalWeb"/>
        <w:shd w:val="clear" w:color="auto" w:fill="FFFFFF"/>
        <w:spacing w:before="150" w:beforeAutospacing="0" w:after="150" w:afterAutospacing="0"/>
        <w:rPr>
          <w:rFonts w:ascii="Verdana" w:hAnsi="Verdana"/>
          <w:color w:val="333333"/>
          <w:sz w:val="23"/>
          <w:szCs w:val="23"/>
        </w:rPr>
      </w:pPr>
      <w:r>
        <w:rPr>
          <w:rFonts w:ascii="Verdana" w:hAnsi="Verdana"/>
          <w:color w:val="333333"/>
          <w:sz w:val="23"/>
          <w:szCs w:val="23"/>
        </w:rPr>
        <w:t>(1) If the memorandum of appeal omits to state any of the particulars specified in Form X as required under rule 12 or is not accompanied with the order against which it is made or a duly authenticated copy thereof, the appeal may be summarily rejected:</w:t>
      </w:r>
    </w:p>
    <w:p w14:paraId="7F872F1A" w14:textId="77777777" w:rsidR="00756ACA" w:rsidRDefault="00756ACA" w:rsidP="00756ACA">
      <w:pPr>
        <w:pStyle w:val="NormalWeb"/>
        <w:shd w:val="clear" w:color="auto" w:fill="FFFFFF"/>
        <w:spacing w:before="150" w:beforeAutospacing="0" w:after="150" w:afterAutospacing="0"/>
        <w:rPr>
          <w:rFonts w:ascii="Verdana" w:hAnsi="Verdana"/>
          <w:color w:val="333333"/>
          <w:sz w:val="23"/>
          <w:szCs w:val="23"/>
        </w:rPr>
      </w:pPr>
      <w:r>
        <w:rPr>
          <w:rFonts w:ascii="Verdana" w:hAnsi="Verdana"/>
          <w:color w:val="333333"/>
          <w:sz w:val="23"/>
          <w:szCs w:val="23"/>
        </w:rPr>
        <w:t> </w:t>
      </w:r>
    </w:p>
    <w:p w14:paraId="0026EE76" w14:textId="77777777" w:rsidR="00756ACA" w:rsidRDefault="00756ACA" w:rsidP="00756ACA">
      <w:pPr>
        <w:pStyle w:val="NormalWeb"/>
        <w:shd w:val="clear" w:color="auto" w:fill="FFFFFF"/>
        <w:spacing w:before="150" w:beforeAutospacing="0" w:after="150" w:afterAutospacing="0"/>
        <w:rPr>
          <w:rFonts w:ascii="Verdana" w:hAnsi="Verdana"/>
          <w:color w:val="333333"/>
          <w:sz w:val="23"/>
          <w:szCs w:val="23"/>
        </w:rPr>
      </w:pPr>
      <w:r>
        <w:rPr>
          <w:rFonts w:ascii="Verdana" w:hAnsi="Verdana"/>
          <w:color w:val="333333"/>
          <w:sz w:val="23"/>
          <w:szCs w:val="23"/>
        </w:rPr>
        <w:t>              Provided that no appeal shall be summarily rejected under this sub-rule unless the appellant or the applicant is given a reasonable opportunity to amend the memorandum of appeal.</w:t>
      </w:r>
    </w:p>
    <w:p w14:paraId="7096DBA3" w14:textId="77777777" w:rsidR="00756ACA" w:rsidRDefault="00756ACA" w:rsidP="00756ACA">
      <w:pPr>
        <w:pStyle w:val="NormalWeb"/>
        <w:shd w:val="clear" w:color="auto" w:fill="FFFFFF"/>
        <w:spacing w:before="150" w:beforeAutospacing="0" w:after="150" w:afterAutospacing="0"/>
        <w:rPr>
          <w:rFonts w:ascii="Verdana" w:hAnsi="Verdana"/>
          <w:color w:val="333333"/>
          <w:sz w:val="23"/>
          <w:szCs w:val="23"/>
        </w:rPr>
      </w:pPr>
      <w:r>
        <w:rPr>
          <w:rFonts w:ascii="Verdana" w:hAnsi="Verdana"/>
          <w:color w:val="333333"/>
          <w:sz w:val="23"/>
          <w:szCs w:val="23"/>
        </w:rPr>
        <w:t> </w:t>
      </w:r>
    </w:p>
    <w:p w14:paraId="6674F3F3" w14:textId="77777777" w:rsidR="00756ACA" w:rsidRDefault="00756ACA" w:rsidP="00756ACA">
      <w:pPr>
        <w:pStyle w:val="NormalWeb"/>
        <w:shd w:val="clear" w:color="auto" w:fill="FFFFFF"/>
        <w:spacing w:before="150" w:beforeAutospacing="0" w:after="150" w:afterAutospacing="0"/>
        <w:rPr>
          <w:rFonts w:ascii="Verdana" w:hAnsi="Verdana"/>
          <w:color w:val="333333"/>
          <w:sz w:val="23"/>
          <w:szCs w:val="23"/>
        </w:rPr>
      </w:pPr>
      <w:r>
        <w:rPr>
          <w:rFonts w:ascii="Verdana" w:hAnsi="Verdana"/>
          <w:color w:val="333333"/>
          <w:sz w:val="23"/>
          <w:szCs w:val="23"/>
        </w:rPr>
        <w:t>             (2)  The appeal may also be summarily rejected on grounds other than those specified in sub-rule (1), which the Appellate Authority may consider sufficient and which shall be reduced to writing by the Appellate Authority:</w:t>
      </w:r>
    </w:p>
    <w:p w14:paraId="2FBFA38B" w14:textId="77777777" w:rsidR="00756ACA" w:rsidRDefault="00756ACA" w:rsidP="00756ACA">
      <w:pPr>
        <w:pStyle w:val="NormalWeb"/>
        <w:shd w:val="clear" w:color="auto" w:fill="FFFFFF"/>
        <w:spacing w:before="150" w:beforeAutospacing="0" w:after="150" w:afterAutospacing="0"/>
        <w:rPr>
          <w:rFonts w:ascii="Verdana" w:hAnsi="Verdana"/>
          <w:color w:val="333333"/>
          <w:sz w:val="23"/>
          <w:szCs w:val="23"/>
        </w:rPr>
      </w:pPr>
      <w:r>
        <w:rPr>
          <w:rFonts w:ascii="Verdana" w:hAnsi="Verdana"/>
          <w:color w:val="333333"/>
          <w:sz w:val="23"/>
          <w:szCs w:val="23"/>
        </w:rPr>
        <w:t> </w:t>
      </w:r>
    </w:p>
    <w:p w14:paraId="65F1E568" w14:textId="77777777" w:rsidR="00756ACA" w:rsidRDefault="00756ACA" w:rsidP="00756ACA">
      <w:pPr>
        <w:pStyle w:val="NormalWeb"/>
        <w:shd w:val="clear" w:color="auto" w:fill="FFFFFF"/>
        <w:spacing w:before="150" w:beforeAutospacing="0" w:after="150" w:afterAutospacing="0"/>
        <w:rPr>
          <w:rFonts w:ascii="Verdana" w:hAnsi="Verdana"/>
          <w:color w:val="333333"/>
          <w:sz w:val="23"/>
          <w:szCs w:val="23"/>
        </w:rPr>
      </w:pPr>
      <w:r>
        <w:rPr>
          <w:rFonts w:ascii="Verdana" w:hAnsi="Verdana"/>
          <w:color w:val="333333"/>
          <w:sz w:val="23"/>
          <w:szCs w:val="23"/>
        </w:rPr>
        <w:t>              Provided that before an order summarily rejecting an appeal under this sub-rule is passed, the appellant concerned shall be given a reasonable opportunity of being heard.</w:t>
      </w:r>
    </w:p>
    <w:p w14:paraId="0BFAC5CA" w14:textId="77777777" w:rsidR="00756ACA" w:rsidRDefault="00756ACA" w:rsidP="00756ACA">
      <w:pPr>
        <w:pStyle w:val="NormalWeb"/>
        <w:shd w:val="clear" w:color="auto" w:fill="FFFFFF"/>
        <w:spacing w:before="150" w:beforeAutospacing="0" w:after="150" w:afterAutospacing="0"/>
        <w:rPr>
          <w:rFonts w:ascii="Verdana" w:hAnsi="Verdana"/>
          <w:color w:val="333333"/>
          <w:sz w:val="23"/>
          <w:szCs w:val="23"/>
        </w:rPr>
      </w:pPr>
      <w:r>
        <w:rPr>
          <w:rFonts w:ascii="Verdana" w:hAnsi="Verdana"/>
          <w:color w:val="333333"/>
          <w:sz w:val="23"/>
          <w:szCs w:val="23"/>
        </w:rPr>
        <w:t> </w:t>
      </w:r>
    </w:p>
    <w:p w14:paraId="2E82854A" w14:textId="77777777" w:rsidR="00756ACA" w:rsidRDefault="00756ACA" w:rsidP="00756ACA">
      <w:pPr>
        <w:pStyle w:val="NormalWeb"/>
        <w:shd w:val="clear" w:color="auto" w:fill="FFFFFF"/>
        <w:spacing w:before="150" w:beforeAutospacing="0" w:after="150" w:afterAutospacing="0"/>
        <w:rPr>
          <w:rFonts w:ascii="Verdana" w:hAnsi="Verdana"/>
          <w:color w:val="333333"/>
          <w:sz w:val="23"/>
          <w:szCs w:val="23"/>
        </w:rPr>
      </w:pPr>
      <w:r>
        <w:rPr>
          <w:rFonts w:ascii="Verdana" w:hAnsi="Verdana"/>
          <w:color w:val="333333"/>
          <w:sz w:val="23"/>
          <w:szCs w:val="23"/>
        </w:rPr>
        <w:t>             (3) If within thirty days from the date on which an appeal is summarily rejected under sub-rule (1) or (2), the appellant or applicant makes an application to the, Appellate Authority for setting aside the order of summary rejection and satisfied it that the notice under the proviso to sub-rule (1) to amend the memorandum of appeal, or of hearing under the proviso to sub-rule (2) was not duly served on him, or that he was prevented by sufficient cause from amending the memorandum of appeal or from appearing when the appeal was called on for hearing, the said Authority shall make an order setting aside the summary rejection and restore the appeal to its file.</w:t>
      </w:r>
    </w:p>
    <w:p w14:paraId="43593143" w14:textId="77777777" w:rsidR="00756ACA" w:rsidRDefault="00756ACA" w:rsidP="00756ACA">
      <w:pPr>
        <w:pStyle w:val="NormalWeb"/>
        <w:shd w:val="clear" w:color="auto" w:fill="FFFFFF"/>
        <w:spacing w:before="150" w:beforeAutospacing="0" w:after="150" w:afterAutospacing="0"/>
        <w:rPr>
          <w:rFonts w:ascii="Verdana" w:hAnsi="Verdana"/>
          <w:color w:val="333333"/>
          <w:sz w:val="23"/>
          <w:szCs w:val="23"/>
        </w:rPr>
      </w:pPr>
      <w:r>
        <w:rPr>
          <w:rStyle w:val="Strong"/>
          <w:rFonts w:ascii="Verdana" w:hAnsi="Verdana"/>
          <w:color w:val="333333"/>
          <w:sz w:val="23"/>
          <w:szCs w:val="23"/>
        </w:rPr>
        <w:t xml:space="preserve">14. </w:t>
      </w:r>
      <w:proofErr w:type="gramStart"/>
      <w:r>
        <w:rPr>
          <w:rStyle w:val="Strong"/>
          <w:rFonts w:ascii="Verdana" w:hAnsi="Verdana"/>
          <w:color w:val="333333"/>
          <w:sz w:val="23"/>
          <w:szCs w:val="23"/>
        </w:rPr>
        <w:t>Hearing.-</w:t>
      </w:r>
      <w:proofErr w:type="gramEnd"/>
    </w:p>
    <w:p w14:paraId="4FC3BAC5" w14:textId="77777777" w:rsidR="00756ACA" w:rsidRDefault="00756ACA" w:rsidP="00756ACA">
      <w:pPr>
        <w:pStyle w:val="NormalWeb"/>
        <w:shd w:val="clear" w:color="auto" w:fill="FFFFFF"/>
        <w:spacing w:before="150" w:beforeAutospacing="0" w:after="150" w:afterAutospacing="0"/>
        <w:rPr>
          <w:rFonts w:ascii="Verdana" w:hAnsi="Verdana"/>
          <w:color w:val="333333"/>
          <w:sz w:val="23"/>
          <w:szCs w:val="23"/>
        </w:rPr>
      </w:pPr>
      <w:r>
        <w:rPr>
          <w:rFonts w:ascii="Verdana" w:hAnsi="Verdana"/>
          <w:color w:val="333333"/>
          <w:sz w:val="23"/>
          <w:szCs w:val="23"/>
        </w:rPr>
        <w:t> </w:t>
      </w:r>
    </w:p>
    <w:p w14:paraId="22E0F2D5" w14:textId="77777777" w:rsidR="00756ACA" w:rsidRDefault="00756ACA" w:rsidP="00756ACA">
      <w:pPr>
        <w:pStyle w:val="NormalWeb"/>
        <w:shd w:val="clear" w:color="auto" w:fill="FFFFFF"/>
        <w:spacing w:before="150" w:beforeAutospacing="0" w:after="150" w:afterAutospacing="0"/>
        <w:rPr>
          <w:rFonts w:ascii="Verdana" w:hAnsi="Verdana"/>
          <w:color w:val="333333"/>
          <w:sz w:val="23"/>
          <w:szCs w:val="23"/>
        </w:rPr>
      </w:pPr>
      <w:r>
        <w:rPr>
          <w:rFonts w:ascii="Verdana" w:hAnsi="Verdana"/>
          <w:color w:val="333333"/>
          <w:sz w:val="23"/>
          <w:szCs w:val="23"/>
        </w:rPr>
        <w:lastRenderedPageBreak/>
        <w:t> (1)  If the Appellate Authority does not summarily reject the appeal, it shall fix a date for hearing. The date fixed shall not be earlier than ten days from the date on which intimation thereof is given to the appellant or the applicant or to his agent:</w:t>
      </w:r>
    </w:p>
    <w:p w14:paraId="2AD091FF" w14:textId="77777777" w:rsidR="00756ACA" w:rsidRDefault="00756ACA" w:rsidP="00756ACA">
      <w:pPr>
        <w:pStyle w:val="NormalWeb"/>
        <w:shd w:val="clear" w:color="auto" w:fill="FFFFFF"/>
        <w:spacing w:before="150" w:beforeAutospacing="0" w:after="150" w:afterAutospacing="0"/>
        <w:rPr>
          <w:rFonts w:ascii="Verdana" w:hAnsi="Verdana"/>
          <w:color w:val="333333"/>
          <w:sz w:val="23"/>
          <w:szCs w:val="23"/>
        </w:rPr>
      </w:pPr>
      <w:r>
        <w:rPr>
          <w:rFonts w:ascii="Verdana" w:hAnsi="Verdana"/>
          <w:color w:val="333333"/>
          <w:sz w:val="23"/>
          <w:szCs w:val="23"/>
        </w:rPr>
        <w:t> </w:t>
      </w:r>
    </w:p>
    <w:p w14:paraId="1E7DBB74" w14:textId="77777777" w:rsidR="00756ACA" w:rsidRDefault="00756ACA" w:rsidP="00756ACA">
      <w:pPr>
        <w:pStyle w:val="NormalWeb"/>
        <w:shd w:val="clear" w:color="auto" w:fill="FFFFFF"/>
        <w:spacing w:before="150" w:beforeAutospacing="0" w:after="150" w:afterAutospacing="0"/>
        <w:rPr>
          <w:rFonts w:ascii="Verdana" w:hAnsi="Verdana"/>
          <w:color w:val="333333"/>
          <w:sz w:val="23"/>
          <w:szCs w:val="23"/>
        </w:rPr>
      </w:pPr>
      <w:r>
        <w:rPr>
          <w:rFonts w:ascii="Verdana" w:hAnsi="Verdana"/>
          <w:color w:val="333333"/>
          <w:sz w:val="23"/>
          <w:szCs w:val="23"/>
        </w:rPr>
        <w:t>              Provided that a date earlier than aforesaid may be fixed for hearing if the appellant or the applicant or his agent agrees thereto in writing.</w:t>
      </w:r>
    </w:p>
    <w:p w14:paraId="588D267C" w14:textId="77777777" w:rsidR="00756ACA" w:rsidRDefault="00756ACA" w:rsidP="00756ACA">
      <w:pPr>
        <w:pStyle w:val="NormalWeb"/>
        <w:shd w:val="clear" w:color="auto" w:fill="FFFFFF"/>
        <w:spacing w:before="150" w:beforeAutospacing="0" w:after="150" w:afterAutospacing="0"/>
        <w:rPr>
          <w:rFonts w:ascii="Verdana" w:hAnsi="Verdana"/>
          <w:color w:val="333333"/>
          <w:sz w:val="23"/>
          <w:szCs w:val="23"/>
        </w:rPr>
      </w:pPr>
      <w:r>
        <w:rPr>
          <w:rFonts w:ascii="Verdana" w:hAnsi="Verdana"/>
          <w:color w:val="333333"/>
          <w:sz w:val="23"/>
          <w:szCs w:val="23"/>
        </w:rPr>
        <w:t> </w:t>
      </w:r>
    </w:p>
    <w:p w14:paraId="3A0A389E" w14:textId="77777777" w:rsidR="00756ACA" w:rsidRDefault="00756ACA" w:rsidP="00756ACA">
      <w:pPr>
        <w:pStyle w:val="NormalWeb"/>
        <w:shd w:val="clear" w:color="auto" w:fill="FFFFFF"/>
        <w:spacing w:before="150" w:beforeAutospacing="0" w:after="150" w:afterAutospacing="0"/>
        <w:rPr>
          <w:rFonts w:ascii="Verdana" w:hAnsi="Verdana"/>
          <w:color w:val="333333"/>
          <w:sz w:val="23"/>
          <w:szCs w:val="23"/>
        </w:rPr>
      </w:pPr>
      <w:r>
        <w:rPr>
          <w:rFonts w:ascii="Verdana" w:hAnsi="Verdana"/>
          <w:color w:val="333333"/>
          <w:sz w:val="23"/>
          <w:szCs w:val="23"/>
        </w:rPr>
        <w:t>(2) If on the date and at the time fixed for hearing or on any other date at any other time to which the hearing may be adjourned, the appellant or the applicant does not appear before the said Authority either in person or through an agent, the said Authority may dismiss the appeal or may decide it </w:t>
      </w:r>
      <w:r>
        <w:rPr>
          <w:rStyle w:val="Emphasis"/>
          <w:rFonts w:ascii="Verdana" w:hAnsi="Verdana"/>
          <w:color w:val="333333"/>
          <w:sz w:val="23"/>
          <w:szCs w:val="23"/>
        </w:rPr>
        <w:t xml:space="preserve">ex </w:t>
      </w:r>
      <w:proofErr w:type="spellStart"/>
      <w:r>
        <w:rPr>
          <w:rStyle w:val="Emphasis"/>
          <w:rFonts w:ascii="Verdana" w:hAnsi="Verdana"/>
          <w:color w:val="333333"/>
          <w:sz w:val="23"/>
          <w:szCs w:val="23"/>
        </w:rPr>
        <w:t>parte</w:t>
      </w:r>
      <w:proofErr w:type="spellEnd"/>
      <w:r>
        <w:rPr>
          <w:rFonts w:ascii="Verdana" w:hAnsi="Verdana"/>
          <w:color w:val="333333"/>
          <w:sz w:val="23"/>
          <w:szCs w:val="23"/>
        </w:rPr>
        <w:t> as it may think fit:</w:t>
      </w:r>
    </w:p>
    <w:p w14:paraId="352AC982" w14:textId="77777777" w:rsidR="00756ACA" w:rsidRDefault="00756ACA" w:rsidP="00756ACA">
      <w:pPr>
        <w:pStyle w:val="NormalWeb"/>
        <w:shd w:val="clear" w:color="auto" w:fill="FFFFFF"/>
        <w:spacing w:before="150" w:beforeAutospacing="0" w:after="150" w:afterAutospacing="0"/>
        <w:rPr>
          <w:rFonts w:ascii="Verdana" w:hAnsi="Verdana"/>
          <w:color w:val="333333"/>
          <w:sz w:val="23"/>
          <w:szCs w:val="23"/>
        </w:rPr>
      </w:pPr>
      <w:r>
        <w:rPr>
          <w:rFonts w:ascii="Verdana" w:hAnsi="Verdana"/>
          <w:color w:val="333333"/>
          <w:sz w:val="23"/>
          <w:szCs w:val="23"/>
        </w:rPr>
        <w:t> </w:t>
      </w:r>
    </w:p>
    <w:p w14:paraId="45815E56" w14:textId="77777777" w:rsidR="00756ACA" w:rsidRDefault="00756ACA" w:rsidP="00756ACA">
      <w:pPr>
        <w:pStyle w:val="NormalWeb"/>
        <w:shd w:val="clear" w:color="auto" w:fill="FFFFFF"/>
        <w:spacing w:before="150" w:beforeAutospacing="0" w:after="150" w:afterAutospacing="0"/>
        <w:rPr>
          <w:rFonts w:ascii="Verdana" w:hAnsi="Verdana"/>
          <w:color w:val="333333"/>
          <w:sz w:val="23"/>
          <w:szCs w:val="23"/>
        </w:rPr>
      </w:pPr>
      <w:r>
        <w:rPr>
          <w:rFonts w:ascii="Verdana" w:hAnsi="Verdana"/>
          <w:color w:val="333333"/>
          <w:sz w:val="23"/>
          <w:szCs w:val="23"/>
        </w:rPr>
        <w:t>                 Provided that if, within thirty days from the date on which the appeal was dismissed or decided </w:t>
      </w:r>
      <w:r>
        <w:rPr>
          <w:rStyle w:val="Emphasis"/>
          <w:rFonts w:ascii="Verdana" w:hAnsi="Verdana"/>
          <w:color w:val="333333"/>
          <w:sz w:val="23"/>
          <w:szCs w:val="23"/>
        </w:rPr>
        <w:t xml:space="preserve">ex </w:t>
      </w:r>
      <w:proofErr w:type="spellStart"/>
      <w:r>
        <w:rPr>
          <w:rStyle w:val="Emphasis"/>
          <w:rFonts w:ascii="Verdana" w:hAnsi="Verdana"/>
          <w:color w:val="333333"/>
          <w:sz w:val="23"/>
          <w:szCs w:val="23"/>
        </w:rPr>
        <w:t>parte</w:t>
      </w:r>
      <w:proofErr w:type="spellEnd"/>
      <w:r>
        <w:rPr>
          <w:rFonts w:ascii="Verdana" w:hAnsi="Verdana"/>
          <w:color w:val="333333"/>
          <w:sz w:val="23"/>
          <w:szCs w:val="23"/>
        </w:rPr>
        <w:t> under this sub-rule, the appellant or the applicant makes an application to the Appellate Authority for setting aside the order and satisfied it that the intimation of the date of hearing was not duly served on him or that he was prevented by sufficient cause from appearing when the appeal was called on for hearing, the said Authority shall make an order setting aside the dismissal, or ex-prate decision upon such terms as it thinks fit, and shall appoint a day for proceeding with the appeal.</w:t>
      </w:r>
    </w:p>
    <w:p w14:paraId="1A9BC2F7" w14:textId="77777777" w:rsidR="00756ACA" w:rsidRDefault="00756ACA" w:rsidP="00756ACA">
      <w:pPr>
        <w:pStyle w:val="NormalWeb"/>
        <w:shd w:val="clear" w:color="auto" w:fill="FFFFFF"/>
        <w:spacing w:before="150" w:beforeAutospacing="0" w:after="150" w:afterAutospacing="0"/>
        <w:rPr>
          <w:rFonts w:ascii="Verdana" w:hAnsi="Verdana"/>
          <w:color w:val="333333"/>
          <w:sz w:val="23"/>
          <w:szCs w:val="23"/>
        </w:rPr>
      </w:pPr>
      <w:r>
        <w:rPr>
          <w:rStyle w:val="Strong"/>
          <w:rFonts w:ascii="Verdana" w:hAnsi="Verdana"/>
          <w:color w:val="333333"/>
          <w:sz w:val="23"/>
          <w:szCs w:val="23"/>
        </w:rPr>
        <w:t xml:space="preserve">15. Supply of copy of order to the appellant or applicant and to the concerned Assessing </w:t>
      </w:r>
      <w:proofErr w:type="gramStart"/>
      <w:r>
        <w:rPr>
          <w:rStyle w:val="Strong"/>
          <w:rFonts w:ascii="Verdana" w:hAnsi="Verdana"/>
          <w:color w:val="333333"/>
          <w:sz w:val="23"/>
          <w:szCs w:val="23"/>
        </w:rPr>
        <w:t>Authority.-</w:t>
      </w:r>
      <w:proofErr w:type="gramEnd"/>
    </w:p>
    <w:p w14:paraId="6493310E" w14:textId="77777777" w:rsidR="00756ACA" w:rsidRDefault="00756ACA" w:rsidP="00756ACA">
      <w:pPr>
        <w:pStyle w:val="NormalWeb"/>
        <w:shd w:val="clear" w:color="auto" w:fill="FFFFFF"/>
        <w:spacing w:before="150" w:beforeAutospacing="0" w:after="150" w:afterAutospacing="0"/>
        <w:rPr>
          <w:rFonts w:ascii="Verdana" w:hAnsi="Verdana"/>
          <w:color w:val="333333"/>
          <w:sz w:val="23"/>
          <w:szCs w:val="23"/>
        </w:rPr>
      </w:pPr>
      <w:r>
        <w:rPr>
          <w:rFonts w:ascii="Verdana" w:hAnsi="Verdana"/>
          <w:color w:val="333333"/>
          <w:sz w:val="23"/>
          <w:szCs w:val="23"/>
        </w:rPr>
        <w:t> </w:t>
      </w:r>
    </w:p>
    <w:p w14:paraId="7DCDD02E" w14:textId="77777777" w:rsidR="00756ACA" w:rsidRDefault="00756ACA" w:rsidP="00756ACA">
      <w:pPr>
        <w:pStyle w:val="NormalWeb"/>
        <w:shd w:val="clear" w:color="auto" w:fill="FFFFFF"/>
        <w:spacing w:before="150" w:beforeAutospacing="0" w:after="150" w:afterAutospacing="0"/>
        <w:rPr>
          <w:rFonts w:ascii="Verdana" w:hAnsi="Verdana"/>
          <w:color w:val="333333"/>
          <w:sz w:val="23"/>
          <w:szCs w:val="23"/>
        </w:rPr>
      </w:pPr>
      <w:r>
        <w:rPr>
          <w:rFonts w:ascii="Verdana" w:hAnsi="Verdana"/>
          <w:color w:val="333333"/>
          <w:sz w:val="23"/>
          <w:szCs w:val="23"/>
        </w:rPr>
        <w:t>A copy of the order passed in appeal shall be supplied free of cost to the appellant or the applicant and another copy shall be sent to the Assessing Authority whose order forms the subject of the appeal proceedings. </w:t>
      </w:r>
    </w:p>
    <w:p w14:paraId="1A88472B" w14:textId="77777777" w:rsidR="00756ACA" w:rsidRDefault="00756ACA" w:rsidP="00756ACA">
      <w:pPr>
        <w:pStyle w:val="NormalWeb"/>
        <w:shd w:val="clear" w:color="auto" w:fill="FFFFFF"/>
        <w:spacing w:before="150" w:beforeAutospacing="0" w:after="150" w:afterAutospacing="0"/>
        <w:rPr>
          <w:rFonts w:ascii="Verdana" w:hAnsi="Verdana"/>
          <w:color w:val="333333"/>
          <w:sz w:val="23"/>
          <w:szCs w:val="23"/>
        </w:rPr>
      </w:pPr>
      <w:r>
        <w:rPr>
          <w:rStyle w:val="Strong"/>
          <w:rFonts w:ascii="Verdana" w:hAnsi="Verdana"/>
          <w:color w:val="333333"/>
          <w:sz w:val="23"/>
          <w:szCs w:val="23"/>
        </w:rPr>
        <w:t>16. Award of costs of Appellate Tribunal.</w:t>
      </w:r>
    </w:p>
    <w:p w14:paraId="791EEF1F" w14:textId="77777777" w:rsidR="00756ACA" w:rsidRDefault="00756ACA" w:rsidP="00756ACA">
      <w:pPr>
        <w:pStyle w:val="NormalWeb"/>
        <w:shd w:val="clear" w:color="auto" w:fill="FFFFFF"/>
        <w:spacing w:before="150" w:beforeAutospacing="0" w:after="150" w:afterAutospacing="0"/>
        <w:rPr>
          <w:rFonts w:ascii="Verdana" w:hAnsi="Verdana"/>
          <w:color w:val="333333"/>
          <w:sz w:val="23"/>
          <w:szCs w:val="23"/>
        </w:rPr>
      </w:pPr>
      <w:r>
        <w:rPr>
          <w:rFonts w:ascii="Verdana" w:hAnsi="Verdana"/>
          <w:color w:val="333333"/>
          <w:sz w:val="23"/>
          <w:szCs w:val="23"/>
        </w:rPr>
        <w:t> </w:t>
      </w:r>
    </w:p>
    <w:p w14:paraId="32C86270" w14:textId="77777777" w:rsidR="00756ACA" w:rsidRDefault="00756ACA" w:rsidP="00756ACA">
      <w:pPr>
        <w:pStyle w:val="NormalWeb"/>
        <w:shd w:val="clear" w:color="auto" w:fill="FFFFFF"/>
        <w:spacing w:before="150" w:beforeAutospacing="0" w:after="150" w:afterAutospacing="0"/>
        <w:rPr>
          <w:rFonts w:ascii="Verdana" w:hAnsi="Verdana"/>
          <w:color w:val="333333"/>
          <w:sz w:val="23"/>
          <w:szCs w:val="23"/>
        </w:rPr>
      </w:pPr>
      <w:r>
        <w:rPr>
          <w:rFonts w:ascii="Verdana" w:hAnsi="Verdana"/>
          <w:color w:val="333333"/>
          <w:sz w:val="23"/>
          <w:szCs w:val="23"/>
        </w:rPr>
        <w:t>(1) The costs of all appeals of applications before the Appellate Tribunal shall be in the discretion of the Appellate Tribunal.</w:t>
      </w:r>
    </w:p>
    <w:p w14:paraId="4C752500" w14:textId="77777777" w:rsidR="00756ACA" w:rsidRDefault="00756ACA" w:rsidP="00756ACA">
      <w:pPr>
        <w:pStyle w:val="NormalWeb"/>
        <w:shd w:val="clear" w:color="auto" w:fill="FFFFFF"/>
        <w:spacing w:before="150" w:beforeAutospacing="0" w:after="150" w:afterAutospacing="0"/>
        <w:rPr>
          <w:rFonts w:ascii="Verdana" w:hAnsi="Verdana"/>
          <w:color w:val="333333"/>
          <w:sz w:val="23"/>
          <w:szCs w:val="23"/>
        </w:rPr>
      </w:pPr>
      <w:r>
        <w:rPr>
          <w:rFonts w:ascii="Verdana" w:hAnsi="Verdana"/>
          <w:color w:val="333333"/>
          <w:sz w:val="23"/>
          <w:szCs w:val="23"/>
        </w:rPr>
        <w:t> </w:t>
      </w:r>
    </w:p>
    <w:p w14:paraId="45194153" w14:textId="77777777" w:rsidR="00756ACA" w:rsidRDefault="00756ACA" w:rsidP="00756ACA">
      <w:pPr>
        <w:pStyle w:val="NormalWeb"/>
        <w:shd w:val="clear" w:color="auto" w:fill="FFFFFF"/>
        <w:spacing w:before="150" w:beforeAutospacing="0" w:after="150" w:afterAutospacing="0"/>
        <w:rPr>
          <w:rFonts w:ascii="Verdana" w:hAnsi="Verdana"/>
          <w:color w:val="333333"/>
          <w:sz w:val="23"/>
          <w:szCs w:val="23"/>
        </w:rPr>
      </w:pPr>
      <w:r>
        <w:rPr>
          <w:rFonts w:ascii="Verdana" w:hAnsi="Verdana"/>
          <w:color w:val="333333"/>
          <w:sz w:val="23"/>
          <w:szCs w:val="23"/>
        </w:rPr>
        <w:t>(2) Where the appellant or applicant withdraws from the proceedings without the permission of the Appellate Tribunal or fails, without a reasonable excuse, to appear before the Appellate Tribunal on the date and at the time fixed by it under a notice served on him, he shall be liable for such costs as the Appellate Tribunal may award.</w:t>
      </w:r>
    </w:p>
    <w:p w14:paraId="74EBDC33" w14:textId="77777777" w:rsidR="00756ACA" w:rsidRDefault="00756ACA" w:rsidP="00756ACA">
      <w:pPr>
        <w:pStyle w:val="NormalWeb"/>
        <w:shd w:val="clear" w:color="auto" w:fill="FFFFFF"/>
        <w:spacing w:before="150" w:beforeAutospacing="0" w:after="150" w:afterAutospacing="0"/>
        <w:rPr>
          <w:rFonts w:ascii="Verdana" w:hAnsi="Verdana"/>
          <w:color w:val="333333"/>
          <w:sz w:val="23"/>
          <w:szCs w:val="23"/>
        </w:rPr>
      </w:pPr>
      <w:r>
        <w:rPr>
          <w:rFonts w:ascii="Verdana" w:hAnsi="Verdana"/>
          <w:color w:val="333333"/>
          <w:sz w:val="23"/>
          <w:szCs w:val="23"/>
        </w:rPr>
        <w:t> </w:t>
      </w:r>
    </w:p>
    <w:p w14:paraId="176B8292" w14:textId="77777777" w:rsidR="00756ACA" w:rsidRDefault="00756ACA" w:rsidP="00756ACA">
      <w:pPr>
        <w:pStyle w:val="NormalWeb"/>
        <w:shd w:val="clear" w:color="auto" w:fill="FFFFFF"/>
        <w:spacing w:before="150" w:beforeAutospacing="0" w:after="150" w:afterAutospacing="0"/>
        <w:rPr>
          <w:rFonts w:ascii="Verdana" w:hAnsi="Verdana"/>
          <w:color w:val="333333"/>
          <w:sz w:val="23"/>
          <w:szCs w:val="23"/>
        </w:rPr>
      </w:pPr>
      <w:r>
        <w:rPr>
          <w:rFonts w:ascii="Verdana" w:hAnsi="Verdana"/>
          <w:color w:val="333333"/>
          <w:sz w:val="23"/>
          <w:szCs w:val="23"/>
        </w:rPr>
        <w:t>(3) In its final orders, if costs are awarded the Appellate Tribunal shall state who shall bear the costs and in what proportions, if any,</w:t>
      </w:r>
    </w:p>
    <w:p w14:paraId="127CE033" w14:textId="77777777" w:rsidR="00756ACA" w:rsidRDefault="00756ACA" w:rsidP="00756ACA">
      <w:pPr>
        <w:pStyle w:val="NormalWeb"/>
        <w:shd w:val="clear" w:color="auto" w:fill="FFFFFF"/>
        <w:spacing w:before="150" w:beforeAutospacing="0" w:after="150" w:afterAutospacing="0"/>
        <w:rPr>
          <w:rFonts w:ascii="Verdana" w:hAnsi="Verdana"/>
          <w:color w:val="333333"/>
          <w:sz w:val="23"/>
          <w:szCs w:val="23"/>
        </w:rPr>
      </w:pPr>
      <w:r>
        <w:rPr>
          <w:rFonts w:ascii="Verdana" w:hAnsi="Verdana"/>
          <w:color w:val="333333"/>
          <w:sz w:val="23"/>
          <w:szCs w:val="23"/>
        </w:rPr>
        <w:lastRenderedPageBreak/>
        <w:t> </w:t>
      </w:r>
    </w:p>
    <w:p w14:paraId="5BB1D11A" w14:textId="77777777" w:rsidR="00756ACA" w:rsidRDefault="00756ACA" w:rsidP="00756ACA">
      <w:pPr>
        <w:pStyle w:val="NormalWeb"/>
        <w:shd w:val="clear" w:color="auto" w:fill="FFFFFF"/>
        <w:spacing w:before="150" w:beforeAutospacing="0" w:after="150" w:afterAutospacing="0"/>
        <w:rPr>
          <w:rFonts w:ascii="Verdana" w:hAnsi="Verdana"/>
          <w:color w:val="333333"/>
          <w:sz w:val="23"/>
          <w:szCs w:val="23"/>
        </w:rPr>
      </w:pPr>
      <w:r>
        <w:rPr>
          <w:rFonts w:ascii="Verdana" w:hAnsi="Verdana"/>
          <w:color w:val="333333"/>
          <w:sz w:val="23"/>
          <w:szCs w:val="23"/>
        </w:rPr>
        <w:t>(4)  Where costs are awarded, a bill of costs shall be drawn up by the Registrar of the Appellate Tribunal and attached to its judgement or order.</w:t>
      </w:r>
    </w:p>
    <w:p w14:paraId="79E674CF" w14:textId="77777777" w:rsidR="00756ACA" w:rsidRPr="00756ACA" w:rsidRDefault="00756ACA" w:rsidP="00756ACA">
      <w:pPr>
        <w:shd w:val="clear" w:color="auto" w:fill="FFFFFF"/>
        <w:spacing w:before="150" w:after="150" w:line="240" w:lineRule="auto"/>
        <w:rPr>
          <w:rFonts w:ascii="Verdana" w:eastAsia="Times New Roman" w:hAnsi="Verdana" w:cs="Times New Roman"/>
          <w:color w:val="333333"/>
          <w:sz w:val="23"/>
          <w:szCs w:val="23"/>
          <w:lang w:eastAsia="en-IN"/>
        </w:rPr>
      </w:pPr>
      <w:r w:rsidRPr="00756ACA">
        <w:rPr>
          <w:rFonts w:ascii="Verdana" w:eastAsia="Times New Roman" w:hAnsi="Verdana" w:cs="Times New Roman"/>
          <w:b/>
          <w:bCs/>
          <w:color w:val="333333"/>
          <w:sz w:val="23"/>
          <w:szCs w:val="23"/>
          <w:lang w:eastAsia="en-IN"/>
        </w:rPr>
        <w:t xml:space="preserve">17. </w:t>
      </w:r>
      <w:proofErr w:type="gramStart"/>
      <w:r w:rsidRPr="00756ACA">
        <w:rPr>
          <w:rFonts w:ascii="Verdana" w:eastAsia="Times New Roman" w:hAnsi="Verdana" w:cs="Times New Roman"/>
          <w:b/>
          <w:bCs/>
          <w:color w:val="333333"/>
          <w:sz w:val="23"/>
          <w:szCs w:val="23"/>
          <w:lang w:eastAsia="en-IN"/>
        </w:rPr>
        <w:t>Fee.-</w:t>
      </w:r>
      <w:proofErr w:type="gramEnd"/>
    </w:p>
    <w:p w14:paraId="191C165F" w14:textId="77777777" w:rsidR="00756ACA" w:rsidRPr="00756ACA" w:rsidRDefault="00756ACA" w:rsidP="00756ACA">
      <w:pPr>
        <w:shd w:val="clear" w:color="auto" w:fill="FFFFFF"/>
        <w:spacing w:before="150" w:after="150" w:line="240" w:lineRule="auto"/>
        <w:rPr>
          <w:rFonts w:ascii="Verdana" w:eastAsia="Times New Roman" w:hAnsi="Verdana" w:cs="Times New Roman"/>
          <w:color w:val="333333"/>
          <w:sz w:val="23"/>
          <w:szCs w:val="23"/>
          <w:lang w:eastAsia="en-IN"/>
        </w:rPr>
      </w:pPr>
      <w:r w:rsidRPr="00756ACA">
        <w:rPr>
          <w:rFonts w:ascii="Verdana" w:eastAsia="Times New Roman" w:hAnsi="Verdana" w:cs="Times New Roman"/>
          <w:color w:val="333333"/>
          <w:sz w:val="23"/>
          <w:szCs w:val="23"/>
          <w:lang w:eastAsia="en-IN"/>
        </w:rPr>
        <w:t xml:space="preserve">               (1)          The following fees shall be </w:t>
      </w:r>
      <w:proofErr w:type="gramStart"/>
      <w:r w:rsidRPr="00756ACA">
        <w:rPr>
          <w:rFonts w:ascii="Verdana" w:eastAsia="Times New Roman" w:hAnsi="Verdana" w:cs="Times New Roman"/>
          <w:color w:val="333333"/>
          <w:sz w:val="23"/>
          <w:szCs w:val="23"/>
          <w:lang w:eastAsia="en-IN"/>
        </w:rPr>
        <w:t>paid:-</w:t>
      </w:r>
      <w:proofErr w:type="gramEnd"/>
    </w:p>
    <w:p w14:paraId="65930703" w14:textId="77777777" w:rsidR="00756ACA" w:rsidRPr="00756ACA" w:rsidRDefault="00756ACA" w:rsidP="00756ACA">
      <w:pPr>
        <w:shd w:val="clear" w:color="auto" w:fill="FFFFFF"/>
        <w:spacing w:before="150" w:after="150" w:line="240" w:lineRule="auto"/>
        <w:rPr>
          <w:rFonts w:ascii="Verdana" w:eastAsia="Times New Roman" w:hAnsi="Verdana" w:cs="Times New Roman"/>
          <w:color w:val="333333"/>
          <w:sz w:val="23"/>
          <w:szCs w:val="23"/>
          <w:lang w:eastAsia="en-IN"/>
        </w:rPr>
      </w:pPr>
      <w:r w:rsidRPr="00756ACA">
        <w:rPr>
          <w:rFonts w:ascii="Verdana" w:eastAsia="Times New Roman" w:hAnsi="Verdana" w:cs="Times New Roman"/>
          <w:color w:val="333333"/>
          <w:sz w:val="23"/>
          <w:szCs w:val="23"/>
          <w:lang w:eastAsia="en-IN"/>
        </w:rPr>
        <w:t> </w:t>
      </w:r>
    </w:p>
    <w:p w14:paraId="5480E963" w14:textId="77777777" w:rsidR="00756ACA" w:rsidRPr="00756ACA" w:rsidRDefault="00756ACA" w:rsidP="00756ACA">
      <w:pPr>
        <w:numPr>
          <w:ilvl w:val="0"/>
          <w:numId w:val="1"/>
        </w:numPr>
        <w:shd w:val="clear" w:color="auto" w:fill="FFFFFF"/>
        <w:spacing w:before="100" w:beforeAutospacing="1" w:after="100" w:afterAutospacing="1" w:line="240" w:lineRule="auto"/>
        <w:rPr>
          <w:rFonts w:ascii="Verdana" w:eastAsia="Times New Roman" w:hAnsi="Verdana" w:cs="Times New Roman"/>
          <w:color w:val="333333"/>
          <w:sz w:val="20"/>
          <w:szCs w:val="20"/>
          <w:lang w:eastAsia="en-IN"/>
        </w:rPr>
      </w:pPr>
      <w:r w:rsidRPr="00756ACA">
        <w:rPr>
          <w:rFonts w:ascii="Verdana" w:eastAsia="Times New Roman" w:hAnsi="Verdana" w:cs="Times New Roman"/>
          <w:color w:val="333333"/>
          <w:sz w:val="20"/>
          <w:szCs w:val="20"/>
          <w:lang w:eastAsia="en-IN"/>
        </w:rPr>
        <w:t>On a memorandum of appeal against any order passed under the Act, filed before an Appellate Authority.</w:t>
      </w:r>
    </w:p>
    <w:p w14:paraId="708658FF" w14:textId="77777777" w:rsidR="00756ACA" w:rsidRPr="00756ACA" w:rsidRDefault="00756ACA" w:rsidP="00756ACA">
      <w:pPr>
        <w:shd w:val="clear" w:color="auto" w:fill="FFFFFF"/>
        <w:spacing w:before="150" w:after="150" w:line="240" w:lineRule="auto"/>
        <w:rPr>
          <w:rFonts w:ascii="Verdana" w:eastAsia="Times New Roman" w:hAnsi="Verdana" w:cs="Times New Roman"/>
          <w:color w:val="333333"/>
          <w:sz w:val="23"/>
          <w:szCs w:val="23"/>
          <w:lang w:eastAsia="en-IN"/>
        </w:rPr>
      </w:pPr>
      <w:r w:rsidRPr="00756ACA">
        <w:rPr>
          <w:rFonts w:ascii="Verdana" w:eastAsia="Times New Roman" w:hAnsi="Verdana" w:cs="Times New Roman"/>
          <w:color w:val="333333"/>
          <w:sz w:val="23"/>
          <w:szCs w:val="23"/>
          <w:lang w:eastAsia="en-IN"/>
        </w:rPr>
        <w:t>  Rs. 2.50</w:t>
      </w:r>
    </w:p>
    <w:p w14:paraId="6D112D43" w14:textId="77777777" w:rsidR="00756ACA" w:rsidRPr="00756ACA" w:rsidRDefault="00756ACA" w:rsidP="00756ACA">
      <w:pPr>
        <w:numPr>
          <w:ilvl w:val="0"/>
          <w:numId w:val="2"/>
        </w:numPr>
        <w:shd w:val="clear" w:color="auto" w:fill="FFFFFF"/>
        <w:spacing w:before="100" w:beforeAutospacing="1" w:after="100" w:afterAutospacing="1" w:line="240" w:lineRule="auto"/>
        <w:rPr>
          <w:rFonts w:ascii="Verdana" w:eastAsia="Times New Roman" w:hAnsi="Verdana" w:cs="Times New Roman"/>
          <w:color w:val="333333"/>
          <w:sz w:val="20"/>
          <w:szCs w:val="20"/>
          <w:lang w:eastAsia="en-IN"/>
        </w:rPr>
      </w:pPr>
      <w:r w:rsidRPr="00756ACA">
        <w:rPr>
          <w:rFonts w:ascii="Verdana" w:eastAsia="Times New Roman" w:hAnsi="Verdana" w:cs="Times New Roman"/>
          <w:color w:val="333333"/>
          <w:sz w:val="20"/>
          <w:szCs w:val="20"/>
          <w:lang w:eastAsia="en-IN"/>
        </w:rPr>
        <w:t>On a second appeal to the Appellate Tribunal.</w:t>
      </w:r>
    </w:p>
    <w:p w14:paraId="470262A5" w14:textId="77777777" w:rsidR="00756ACA" w:rsidRPr="00756ACA" w:rsidRDefault="00756ACA" w:rsidP="00756ACA">
      <w:pPr>
        <w:shd w:val="clear" w:color="auto" w:fill="FFFFFF"/>
        <w:spacing w:before="150" w:after="150" w:line="240" w:lineRule="auto"/>
        <w:rPr>
          <w:rFonts w:ascii="Verdana" w:eastAsia="Times New Roman" w:hAnsi="Verdana" w:cs="Times New Roman"/>
          <w:color w:val="333333"/>
          <w:sz w:val="23"/>
          <w:szCs w:val="23"/>
          <w:lang w:eastAsia="en-IN"/>
        </w:rPr>
      </w:pPr>
      <w:r w:rsidRPr="00756ACA">
        <w:rPr>
          <w:rFonts w:ascii="Verdana" w:eastAsia="Times New Roman" w:hAnsi="Verdana" w:cs="Times New Roman"/>
          <w:color w:val="333333"/>
          <w:sz w:val="23"/>
          <w:szCs w:val="23"/>
          <w:lang w:eastAsia="en-IN"/>
        </w:rPr>
        <w:t>  5 per cent of the amount in dispute calculated to the nearest rupee subject to the minimum of Rs. 5 and the maximum of Rs. 100.</w:t>
      </w:r>
    </w:p>
    <w:p w14:paraId="418F1ECC" w14:textId="77777777" w:rsidR="00756ACA" w:rsidRPr="00756ACA" w:rsidRDefault="00756ACA" w:rsidP="00756ACA">
      <w:pPr>
        <w:shd w:val="clear" w:color="auto" w:fill="FFFFFF"/>
        <w:spacing w:before="150" w:after="150" w:line="240" w:lineRule="auto"/>
        <w:rPr>
          <w:rFonts w:ascii="Verdana" w:eastAsia="Times New Roman" w:hAnsi="Verdana" w:cs="Times New Roman"/>
          <w:color w:val="333333"/>
          <w:sz w:val="23"/>
          <w:szCs w:val="23"/>
          <w:lang w:eastAsia="en-IN"/>
        </w:rPr>
      </w:pPr>
      <w:r w:rsidRPr="00756ACA">
        <w:rPr>
          <w:rFonts w:ascii="Verdana" w:eastAsia="Times New Roman" w:hAnsi="Verdana" w:cs="Times New Roman"/>
          <w:color w:val="333333"/>
          <w:sz w:val="23"/>
          <w:szCs w:val="23"/>
          <w:lang w:eastAsia="en-IN"/>
        </w:rPr>
        <w:t> </w:t>
      </w:r>
    </w:p>
    <w:p w14:paraId="2A9D3D32" w14:textId="77777777" w:rsidR="00756ACA" w:rsidRPr="00756ACA" w:rsidRDefault="00756ACA" w:rsidP="00756ACA">
      <w:pPr>
        <w:shd w:val="clear" w:color="auto" w:fill="FFFFFF"/>
        <w:spacing w:before="150" w:after="150" w:line="240" w:lineRule="auto"/>
        <w:rPr>
          <w:rFonts w:ascii="Verdana" w:eastAsia="Times New Roman" w:hAnsi="Verdana" w:cs="Times New Roman"/>
          <w:color w:val="333333"/>
          <w:sz w:val="23"/>
          <w:szCs w:val="23"/>
          <w:lang w:eastAsia="en-IN"/>
        </w:rPr>
      </w:pPr>
      <w:r w:rsidRPr="00756ACA">
        <w:rPr>
          <w:rFonts w:ascii="Verdana" w:eastAsia="Times New Roman" w:hAnsi="Verdana" w:cs="Times New Roman"/>
          <w:color w:val="333333"/>
          <w:sz w:val="23"/>
          <w:szCs w:val="23"/>
          <w:lang w:eastAsia="en-IN"/>
        </w:rPr>
        <w:t>(2)  The fees payable under sub-rule (1) shall be paid in court fee stamps.</w:t>
      </w:r>
    </w:p>
    <w:p w14:paraId="31BCCB1B" w14:textId="77777777" w:rsidR="00756ACA" w:rsidRPr="00756ACA" w:rsidRDefault="00756ACA" w:rsidP="00756ACA">
      <w:pPr>
        <w:shd w:val="clear" w:color="auto" w:fill="FFFFFF"/>
        <w:spacing w:before="150" w:after="150" w:line="240" w:lineRule="auto"/>
        <w:rPr>
          <w:rFonts w:ascii="Verdana" w:eastAsia="Times New Roman" w:hAnsi="Verdana" w:cs="Times New Roman"/>
          <w:color w:val="333333"/>
          <w:sz w:val="23"/>
          <w:szCs w:val="23"/>
          <w:lang w:eastAsia="en-IN"/>
        </w:rPr>
      </w:pPr>
      <w:r w:rsidRPr="00756ACA">
        <w:rPr>
          <w:rFonts w:ascii="Verdana" w:eastAsia="Times New Roman" w:hAnsi="Verdana" w:cs="Times New Roman"/>
          <w:b/>
          <w:bCs/>
          <w:color w:val="333333"/>
          <w:sz w:val="23"/>
          <w:szCs w:val="23"/>
          <w:lang w:eastAsia="en-IN"/>
        </w:rPr>
        <w:t>CHAPTER V</w:t>
      </w:r>
    </w:p>
    <w:p w14:paraId="32C89969" w14:textId="77777777" w:rsidR="00756ACA" w:rsidRPr="00756ACA" w:rsidRDefault="00756ACA" w:rsidP="00756ACA">
      <w:pPr>
        <w:shd w:val="clear" w:color="auto" w:fill="FFFFFF"/>
        <w:spacing w:before="150" w:after="150" w:line="240" w:lineRule="auto"/>
        <w:rPr>
          <w:rFonts w:ascii="Verdana" w:eastAsia="Times New Roman" w:hAnsi="Verdana" w:cs="Times New Roman"/>
          <w:color w:val="333333"/>
          <w:sz w:val="23"/>
          <w:szCs w:val="23"/>
          <w:lang w:eastAsia="en-IN"/>
        </w:rPr>
      </w:pPr>
      <w:r w:rsidRPr="00756ACA">
        <w:rPr>
          <w:rFonts w:ascii="Verdana" w:eastAsia="Times New Roman" w:hAnsi="Verdana" w:cs="Times New Roman"/>
          <w:b/>
          <w:bCs/>
          <w:color w:val="333333"/>
          <w:sz w:val="23"/>
          <w:szCs w:val="23"/>
          <w:lang w:eastAsia="en-IN"/>
        </w:rPr>
        <w:t>MISCELLANEOUS</w:t>
      </w:r>
    </w:p>
    <w:p w14:paraId="54B21960" w14:textId="77777777" w:rsidR="00756ACA" w:rsidRPr="00756ACA" w:rsidRDefault="00756ACA" w:rsidP="00756ACA">
      <w:pPr>
        <w:shd w:val="clear" w:color="auto" w:fill="FFFFFF"/>
        <w:spacing w:before="150" w:after="150" w:line="240" w:lineRule="auto"/>
        <w:rPr>
          <w:rFonts w:ascii="Verdana" w:eastAsia="Times New Roman" w:hAnsi="Verdana" w:cs="Times New Roman"/>
          <w:color w:val="333333"/>
          <w:sz w:val="23"/>
          <w:szCs w:val="23"/>
          <w:lang w:eastAsia="en-IN"/>
        </w:rPr>
      </w:pPr>
      <w:r w:rsidRPr="00756ACA">
        <w:rPr>
          <w:rFonts w:ascii="Verdana" w:eastAsia="Times New Roman" w:hAnsi="Verdana" w:cs="Times New Roman"/>
          <w:color w:val="333333"/>
          <w:sz w:val="23"/>
          <w:szCs w:val="23"/>
          <w:lang w:eastAsia="en-IN"/>
        </w:rPr>
        <w:t> </w:t>
      </w:r>
    </w:p>
    <w:p w14:paraId="4F84559C" w14:textId="77777777" w:rsidR="00756ACA" w:rsidRPr="00756ACA" w:rsidRDefault="00756ACA" w:rsidP="00756ACA">
      <w:pPr>
        <w:shd w:val="clear" w:color="auto" w:fill="FFFFFF"/>
        <w:spacing w:before="150" w:after="150" w:line="240" w:lineRule="auto"/>
        <w:rPr>
          <w:rFonts w:ascii="Verdana" w:eastAsia="Times New Roman" w:hAnsi="Verdana" w:cs="Times New Roman"/>
          <w:color w:val="333333"/>
          <w:sz w:val="23"/>
          <w:szCs w:val="23"/>
          <w:lang w:eastAsia="en-IN"/>
        </w:rPr>
      </w:pPr>
      <w:r w:rsidRPr="00756ACA">
        <w:rPr>
          <w:rFonts w:ascii="Verdana" w:eastAsia="Times New Roman" w:hAnsi="Verdana" w:cs="Times New Roman"/>
          <w:color w:val="333333"/>
          <w:sz w:val="23"/>
          <w:szCs w:val="23"/>
          <w:lang w:eastAsia="en-IN"/>
        </w:rPr>
        <w:t> </w:t>
      </w:r>
    </w:p>
    <w:p w14:paraId="22D5246E" w14:textId="77777777" w:rsidR="00756ACA" w:rsidRPr="00756ACA" w:rsidRDefault="00756ACA" w:rsidP="00756ACA">
      <w:pPr>
        <w:shd w:val="clear" w:color="auto" w:fill="FFFFFF"/>
        <w:spacing w:before="150" w:after="150" w:line="240" w:lineRule="auto"/>
        <w:rPr>
          <w:rFonts w:ascii="Verdana" w:eastAsia="Times New Roman" w:hAnsi="Verdana" w:cs="Times New Roman"/>
          <w:color w:val="333333"/>
          <w:sz w:val="23"/>
          <w:szCs w:val="23"/>
          <w:lang w:eastAsia="en-IN"/>
        </w:rPr>
      </w:pPr>
      <w:r w:rsidRPr="00756ACA">
        <w:rPr>
          <w:rFonts w:ascii="Verdana" w:eastAsia="Times New Roman" w:hAnsi="Verdana" w:cs="Times New Roman"/>
          <w:b/>
          <w:bCs/>
          <w:color w:val="333333"/>
          <w:sz w:val="23"/>
          <w:szCs w:val="23"/>
          <w:lang w:eastAsia="en-IN"/>
        </w:rPr>
        <w:t>18.  Service of orders and notices.</w:t>
      </w:r>
    </w:p>
    <w:p w14:paraId="65E352DF" w14:textId="77777777" w:rsidR="00756ACA" w:rsidRPr="00756ACA" w:rsidRDefault="00756ACA" w:rsidP="00756ACA">
      <w:pPr>
        <w:shd w:val="clear" w:color="auto" w:fill="FFFFFF"/>
        <w:spacing w:before="150" w:after="150" w:line="240" w:lineRule="auto"/>
        <w:rPr>
          <w:rFonts w:ascii="Verdana" w:eastAsia="Times New Roman" w:hAnsi="Verdana" w:cs="Times New Roman"/>
          <w:color w:val="333333"/>
          <w:sz w:val="23"/>
          <w:szCs w:val="23"/>
          <w:lang w:eastAsia="en-IN"/>
        </w:rPr>
      </w:pPr>
      <w:r w:rsidRPr="00756ACA">
        <w:rPr>
          <w:rFonts w:ascii="Verdana" w:eastAsia="Times New Roman" w:hAnsi="Verdana" w:cs="Times New Roman"/>
          <w:color w:val="333333"/>
          <w:sz w:val="23"/>
          <w:szCs w:val="23"/>
          <w:lang w:eastAsia="en-IN"/>
        </w:rPr>
        <w:t> </w:t>
      </w:r>
    </w:p>
    <w:p w14:paraId="5CEF16B7" w14:textId="77777777" w:rsidR="00756ACA" w:rsidRPr="00756ACA" w:rsidRDefault="00756ACA" w:rsidP="00756ACA">
      <w:pPr>
        <w:shd w:val="clear" w:color="auto" w:fill="FFFFFF"/>
        <w:spacing w:before="150" w:after="150" w:line="240" w:lineRule="auto"/>
        <w:rPr>
          <w:rFonts w:ascii="Verdana" w:eastAsia="Times New Roman" w:hAnsi="Verdana" w:cs="Times New Roman"/>
          <w:color w:val="333333"/>
          <w:sz w:val="23"/>
          <w:szCs w:val="23"/>
          <w:lang w:eastAsia="en-IN"/>
        </w:rPr>
      </w:pPr>
      <w:r w:rsidRPr="00756ACA">
        <w:rPr>
          <w:rFonts w:ascii="Verdana" w:eastAsia="Times New Roman" w:hAnsi="Verdana" w:cs="Times New Roman"/>
          <w:color w:val="333333"/>
          <w:sz w:val="23"/>
          <w:szCs w:val="23"/>
          <w:lang w:eastAsia="en-IN"/>
        </w:rPr>
        <w:t>Orders and notices under the Act or under these rules shall be served in the manner explained in </w:t>
      </w:r>
      <w:r w:rsidRPr="00756ACA">
        <w:rPr>
          <w:rFonts w:ascii="Verdana" w:eastAsia="Times New Roman" w:hAnsi="Verdana" w:cs="Times New Roman"/>
          <w:color w:val="333333"/>
          <w:sz w:val="14"/>
          <w:szCs w:val="14"/>
          <w:vertAlign w:val="superscript"/>
          <w:lang w:eastAsia="en-IN"/>
        </w:rPr>
        <w:t>1</w:t>
      </w:r>
      <w:r w:rsidRPr="00756ACA">
        <w:rPr>
          <w:rFonts w:ascii="Verdana" w:eastAsia="Times New Roman" w:hAnsi="Verdana" w:cs="Times New Roman"/>
          <w:color w:val="333333"/>
          <w:sz w:val="23"/>
          <w:szCs w:val="23"/>
          <w:lang w:eastAsia="en-IN"/>
        </w:rPr>
        <w:t>[rule 87 of the Maharashtra Value Added Tax Rules, 2005].</w:t>
      </w:r>
    </w:p>
    <w:p w14:paraId="5B476549" w14:textId="77777777" w:rsidR="00756ACA" w:rsidRPr="00756ACA" w:rsidRDefault="00756ACA" w:rsidP="00756ACA">
      <w:pPr>
        <w:shd w:val="clear" w:color="auto" w:fill="FFFFFF"/>
        <w:spacing w:before="150" w:after="150" w:line="240" w:lineRule="auto"/>
        <w:rPr>
          <w:rFonts w:ascii="Verdana" w:eastAsia="Times New Roman" w:hAnsi="Verdana" w:cs="Times New Roman"/>
          <w:color w:val="333333"/>
          <w:sz w:val="23"/>
          <w:szCs w:val="23"/>
          <w:lang w:eastAsia="en-IN"/>
        </w:rPr>
      </w:pPr>
      <w:r w:rsidRPr="00756ACA">
        <w:rPr>
          <w:rFonts w:ascii="Verdana" w:eastAsia="Times New Roman" w:hAnsi="Verdana" w:cs="Times New Roman"/>
          <w:color w:val="333333"/>
          <w:sz w:val="23"/>
          <w:szCs w:val="23"/>
          <w:lang w:eastAsia="en-IN"/>
        </w:rPr>
        <w:t> </w:t>
      </w:r>
    </w:p>
    <w:p w14:paraId="5D05968E" w14:textId="77777777" w:rsidR="00756ACA" w:rsidRPr="00756ACA" w:rsidRDefault="00756ACA" w:rsidP="00756ACA">
      <w:pPr>
        <w:shd w:val="clear" w:color="auto" w:fill="FFFFFF"/>
        <w:spacing w:before="150" w:after="150" w:line="240" w:lineRule="auto"/>
        <w:rPr>
          <w:rFonts w:ascii="Verdana" w:eastAsia="Times New Roman" w:hAnsi="Verdana" w:cs="Times New Roman"/>
          <w:color w:val="333333"/>
          <w:sz w:val="23"/>
          <w:szCs w:val="23"/>
          <w:lang w:eastAsia="en-IN"/>
        </w:rPr>
      </w:pPr>
      <w:r w:rsidRPr="00756ACA">
        <w:rPr>
          <w:rFonts w:ascii="Verdana" w:eastAsia="Times New Roman" w:hAnsi="Verdana" w:cs="Times New Roman"/>
          <w:color w:val="333333"/>
          <w:sz w:val="23"/>
          <w:szCs w:val="23"/>
          <w:lang w:eastAsia="en-IN"/>
        </w:rPr>
        <w:t>                   ----------------------------------------------------------------------------------------------------------------------------</w:t>
      </w:r>
    </w:p>
    <w:p w14:paraId="3A6DBB26" w14:textId="77777777" w:rsidR="00756ACA" w:rsidRPr="00756ACA" w:rsidRDefault="00756ACA" w:rsidP="00756ACA">
      <w:pPr>
        <w:shd w:val="clear" w:color="auto" w:fill="FFFFFF"/>
        <w:spacing w:before="150" w:after="150" w:line="240" w:lineRule="auto"/>
        <w:rPr>
          <w:rFonts w:ascii="Verdana" w:eastAsia="Times New Roman" w:hAnsi="Verdana" w:cs="Times New Roman"/>
          <w:color w:val="333333"/>
          <w:sz w:val="23"/>
          <w:szCs w:val="23"/>
          <w:lang w:eastAsia="en-IN"/>
        </w:rPr>
      </w:pPr>
      <w:r w:rsidRPr="00756ACA">
        <w:rPr>
          <w:rFonts w:ascii="Verdana" w:eastAsia="Times New Roman" w:hAnsi="Verdana" w:cs="Times New Roman"/>
          <w:color w:val="333333"/>
          <w:sz w:val="23"/>
          <w:szCs w:val="23"/>
          <w:lang w:eastAsia="en-IN"/>
        </w:rPr>
        <w:t xml:space="preserve">These words were substituted for the </w:t>
      </w:r>
      <w:proofErr w:type="gramStart"/>
      <w:r w:rsidRPr="00756ACA">
        <w:rPr>
          <w:rFonts w:ascii="Verdana" w:eastAsia="Times New Roman" w:hAnsi="Verdana" w:cs="Times New Roman"/>
          <w:color w:val="333333"/>
          <w:sz w:val="23"/>
          <w:szCs w:val="23"/>
          <w:lang w:eastAsia="en-IN"/>
        </w:rPr>
        <w:t>words  “</w:t>
      </w:r>
      <w:proofErr w:type="gramEnd"/>
      <w:r w:rsidRPr="00756ACA">
        <w:rPr>
          <w:rFonts w:ascii="Verdana" w:eastAsia="Times New Roman" w:hAnsi="Verdana" w:cs="Times New Roman"/>
          <w:color w:val="333333"/>
          <w:sz w:val="23"/>
          <w:szCs w:val="23"/>
          <w:lang w:eastAsia="en-IN"/>
        </w:rPr>
        <w:t>rule 68 of the Bombay Sales Tax Rules, 1959” by GNFD No. ENM 1312/C.R. 100/Taxation-1 dated 15th September 2012.</w:t>
      </w:r>
    </w:p>
    <w:p w14:paraId="3C59B4A1" w14:textId="77777777" w:rsidR="003E0A3E" w:rsidRPr="00756ACA" w:rsidRDefault="003E0A3E">
      <w:pPr>
        <w:rPr>
          <w:b/>
        </w:rPr>
      </w:pPr>
      <w:bookmarkStart w:id="0" w:name="_GoBack"/>
      <w:bookmarkEnd w:id="0"/>
    </w:p>
    <w:sectPr w:rsidR="003E0A3E" w:rsidRPr="00756AC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6DB0B92"/>
    <w:multiLevelType w:val="multilevel"/>
    <w:tmpl w:val="29AADA1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7E15428D"/>
    <w:multiLevelType w:val="multilevel"/>
    <w:tmpl w:val="A704F4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5A60"/>
    <w:rsid w:val="003E0A3E"/>
    <w:rsid w:val="00725A60"/>
    <w:rsid w:val="00756ACA"/>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5311239-F3A3-456B-8E7C-D61156D152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756ACA"/>
    <w:pPr>
      <w:spacing w:before="100" w:beforeAutospacing="1" w:after="100" w:afterAutospacing="1" w:line="240" w:lineRule="auto"/>
    </w:pPr>
    <w:rPr>
      <w:rFonts w:ascii="Times New Roman" w:eastAsia="Times New Roman" w:hAnsi="Times New Roman" w:cs="Times New Roman"/>
      <w:sz w:val="24"/>
      <w:szCs w:val="24"/>
      <w:lang w:eastAsia="en-IN"/>
    </w:rPr>
  </w:style>
  <w:style w:type="character" w:styleId="Strong">
    <w:name w:val="Strong"/>
    <w:basedOn w:val="DefaultParagraphFont"/>
    <w:uiPriority w:val="22"/>
    <w:qFormat/>
    <w:rsid w:val="00756ACA"/>
    <w:rPr>
      <w:b/>
      <w:bCs/>
    </w:rPr>
  </w:style>
  <w:style w:type="character" w:styleId="Emphasis">
    <w:name w:val="Emphasis"/>
    <w:basedOn w:val="DefaultParagraphFont"/>
    <w:uiPriority w:val="20"/>
    <w:qFormat/>
    <w:rsid w:val="00756ACA"/>
    <w:rPr>
      <w:i/>
      <w:iCs/>
    </w:rPr>
  </w:style>
  <w:style w:type="character" w:styleId="Hyperlink">
    <w:name w:val="Hyperlink"/>
    <w:basedOn w:val="DefaultParagraphFont"/>
    <w:uiPriority w:val="99"/>
    <w:semiHidden/>
    <w:unhideWhenUsed/>
    <w:rsid w:val="00756ACA"/>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8306588">
      <w:bodyDiv w:val="1"/>
      <w:marLeft w:val="0"/>
      <w:marRight w:val="0"/>
      <w:marTop w:val="0"/>
      <w:marBottom w:val="0"/>
      <w:divBdr>
        <w:top w:val="none" w:sz="0" w:space="0" w:color="auto"/>
        <w:left w:val="none" w:sz="0" w:space="0" w:color="auto"/>
        <w:bottom w:val="none" w:sz="0" w:space="0" w:color="auto"/>
        <w:right w:val="none" w:sz="0" w:space="0" w:color="auto"/>
      </w:divBdr>
    </w:div>
    <w:div w:id="306667742">
      <w:bodyDiv w:val="1"/>
      <w:marLeft w:val="0"/>
      <w:marRight w:val="0"/>
      <w:marTop w:val="0"/>
      <w:marBottom w:val="0"/>
      <w:divBdr>
        <w:top w:val="none" w:sz="0" w:space="0" w:color="auto"/>
        <w:left w:val="none" w:sz="0" w:space="0" w:color="auto"/>
        <w:bottom w:val="none" w:sz="0" w:space="0" w:color="auto"/>
        <w:right w:val="none" w:sz="0" w:space="0" w:color="auto"/>
      </w:divBdr>
    </w:div>
    <w:div w:id="428699614">
      <w:bodyDiv w:val="1"/>
      <w:marLeft w:val="0"/>
      <w:marRight w:val="0"/>
      <w:marTop w:val="0"/>
      <w:marBottom w:val="0"/>
      <w:divBdr>
        <w:top w:val="none" w:sz="0" w:space="0" w:color="auto"/>
        <w:left w:val="none" w:sz="0" w:space="0" w:color="auto"/>
        <w:bottom w:val="none" w:sz="0" w:space="0" w:color="auto"/>
        <w:right w:val="none" w:sz="0" w:space="0" w:color="auto"/>
      </w:divBdr>
    </w:div>
    <w:div w:id="431052249">
      <w:bodyDiv w:val="1"/>
      <w:marLeft w:val="0"/>
      <w:marRight w:val="0"/>
      <w:marTop w:val="0"/>
      <w:marBottom w:val="0"/>
      <w:divBdr>
        <w:top w:val="none" w:sz="0" w:space="0" w:color="auto"/>
        <w:left w:val="none" w:sz="0" w:space="0" w:color="auto"/>
        <w:bottom w:val="none" w:sz="0" w:space="0" w:color="auto"/>
        <w:right w:val="none" w:sz="0" w:space="0" w:color="auto"/>
      </w:divBdr>
    </w:div>
    <w:div w:id="459111133">
      <w:bodyDiv w:val="1"/>
      <w:marLeft w:val="0"/>
      <w:marRight w:val="0"/>
      <w:marTop w:val="0"/>
      <w:marBottom w:val="0"/>
      <w:divBdr>
        <w:top w:val="none" w:sz="0" w:space="0" w:color="auto"/>
        <w:left w:val="none" w:sz="0" w:space="0" w:color="auto"/>
        <w:bottom w:val="none" w:sz="0" w:space="0" w:color="auto"/>
        <w:right w:val="none" w:sz="0" w:space="0" w:color="auto"/>
      </w:divBdr>
    </w:div>
    <w:div w:id="476653571">
      <w:bodyDiv w:val="1"/>
      <w:marLeft w:val="0"/>
      <w:marRight w:val="0"/>
      <w:marTop w:val="0"/>
      <w:marBottom w:val="0"/>
      <w:divBdr>
        <w:top w:val="none" w:sz="0" w:space="0" w:color="auto"/>
        <w:left w:val="none" w:sz="0" w:space="0" w:color="auto"/>
        <w:bottom w:val="none" w:sz="0" w:space="0" w:color="auto"/>
        <w:right w:val="none" w:sz="0" w:space="0" w:color="auto"/>
      </w:divBdr>
    </w:div>
    <w:div w:id="501433495">
      <w:bodyDiv w:val="1"/>
      <w:marLeft w:val="0"/>
      <w:marRight w:val="0"/>
      <w:marTop w:val="0"/>
      <w:marBottom w:val="0"/>
      <w:divBdr>
        <w:top w:val="none" w:sz="0" w:space="0" w:color="auto"/>
        <w:left w:val="none" w:sz="0" w:space="0" w:color="auto"/>
        <w:bottom w:val="none" w:sz="0" w:space="0" w:color="auto"/>
        <w:right w:val="none" w:sz="0" w:space="0" w:color="auto"/>
      </w:divBdr>
    </w:div>
    <w:div w:id="508325388">
      <w:bodyDiv w:val="1"/>
      <w:marLeft w:val="0"/>
      <w:marRight w:val="0"/>
      <w:marTop w:val="0"/>
      <w:marBottom w:val="0"/>
      <w:divBdr>
        <w:top w:val="none" w:sz="0" w:space="0" w:color="auto"/>
        <w:left w:val="none" w:sz="0" w:space="0" w:color="auto"/>
        <w:bottom w:val="none" w:sz="0" w:space="0" w:color="auto"/>
        <w:right w:val="none" w:sz="0" w:space="0" w:color="auto"/>
      </w:divBdr>
    </w:div>
    <w:div w:id="556553795">
      <w:bodyDiv w:val="1"/>
      <w:marLeft w:val="0"/>
      <w:marRight w:val="0"/>
      <w:marTop w:val="0"/>
      <w:marBottom w:val="0"/>
      <w:divBdr>
        <w:top w:val="none" w:sz="0" w:space="0" w:color="auto"/>
        <w:left w:val="none" w:sz="0" w:space="0" w:color="auto"/>
        <w:bottom w:val="none" w:sz="0" w:space="0" w:color="auto"/>
        <w:right w:val="none" w:sz="0" w:space="0" w:color="auto"/>
      </w:divBdr>
    </w:div>
    <w:div w:id="809250194">
      <w:bodyDiv w:val="1"/>
      <w:marLeft w:val="0"/>
      <w:marRight w:val="0"/>
      <w:marTop w:val="0"/>
      <w:marBottom w:val="0"/>
      <w:divBdr>
        <w:top w:val="none" w:sz="0" w:space="0" w:color="auto"/>
        <w:left w:val="none" w:sz="0" w:space="0" w:color="auto"/>
        <w:bottom w:val="none" w:sz="0" w:space="0" w:color="auto"/>
        <w:right w:val="none" w:sz="0" w:space="0" w:color="auto"/>
      </w:divBdr>
    </w:div>
    <w:div w:id="1175416591">
      <w:bodyDiv w:val="1"/>
      <w:marLeft w:val="0"/>
      <w:marRight w:val="0"/>
      <w:marTop w:val="0"/>
      <w:marBottom w:val="0"/>
      <w:divBdr>
        <w:top w:val="none" w:sz="0" w:space="0" w:color="auto"/>
        <w:left w:val="none" w:sz="0" w:space="0" w:color="auto"/>
        <w:bottom w:val="none" w:sz="0" w:space="0" w:color="auto"/>
        <w:right w:val="none" w:sz="0" w:space="0" w:color="auto"/>
      </w:divBdr>
    </w:div>
    <w:div w:id="1278878935">
      <w:bodyDiv w:val="1"/>
      <w:marLeft w:val="0"/>
      <w:marRight w:val="0"/>
      <w:marTop w:val="0"/>
      <w:marBottom w:val="0"/>
      <w:divBdr>
        <w:top w:val="none" w:sz="0" w:space="0" w:color="auto"/>
        <w:left w:val="none" w:sz="0" w:space="0" w:color="auto"/>
        <w:bottom w:val="none" w:sz="0" w:space="0" w:color="auto"/>
        <w:right w:val="none" w:sz="0" w:space="0" w:color="auto"/>
      </w:divBdr>
    </w:div>
    <w:div w:id="1280334808">
      <w:bodyDiv w:val="1"/>
      <w:marLeft w:val="0"/>
      <w:marRight w:val="0"/>
      <w:marTop w:val="0"/>
      <w:marBottom w:val="0"/>
      <w:divBdr>
        <w:top w:val="none" w:sz="0" w:space="0" w:color="auto"/>
        <w:left w:val="none" w:sz="0" w:space="0" w:color="auto"/>
        <w:bottom w:val="none" w:sz="0" w:space="0" w:color="auto"/>
        <w:right w:val="none" w:sz="0" w:space="0" w:color="auto"/>
      </w:divBdr>
    </w:div>
    <w:div w:id="1636914059">
      <w:bodyDiv w:val="1"/>
      <w:marLeft w:val="0"/>
      <w:marRight w:val="0"/>
      <w:marTop w:val="0"/>
      <w:marBottom w:val="0"/>
      <w:divBdr>
        <w:top w:val="none" w:sz="0" w:space="0" w:color="auto"/>
        <w:left w:val="none" w:sz="0" w:space="0" w:color="auto"/>
        <w:bottom w:val="none" w:sz="0" w:space="0" w:color="auto"/>
        <w:right w:val="none" w:sz="0" w:space="0" w:color="auto"/>
      </w:divBdr>
    </w:div>
    <w:div w:id="1792429792">
      <w:bodyDiv w:val="1"/>
      <w:marLeft w:val="0"/>
      <w:marRight w:val="0"/>
      <w:marTop w:val="0"/>
      <w:marBottom w:val="0"/>
      <w:divBdr>
        <w:top w:val="none" w:sz="0" w:space="0" w:color="auto"/>
        <w:left w:val="none" w:sz="0" w:space="0" w:color="auto"/>
        <w:bottom w:val="none" w:sz="0" w:space="0" w:color="auto"/>
        <w:right w:val="none" w:sz="0" w:space="0" w:color="auto"/>
      </w:divBdr>
    </w:div>
    <w:div w:id="1895500436">
      <w:bodyDiv w:val="1"/>
      <w:marLeft w:val="0"/>
      <w:marRight w:val="0"/>
      <w:marTop w:val="0"/>
      <w:marBottom w:val="0"/>
      <w:divBdr>
        <w:top w:val="none" w:sz="0" w:space="0" w:color="auto"/>
        <w:left w:val="none" w:sz="0" w:space="0" w:color="auto"/>
        <w:bottom w:val="none" w:sz="0" w:space="0" w:color="auto"/>
        <w:right w:val="none" w:sz="0" w:space="0" w:color="auto"/>
      </w:divBdr>
    </w:div>
    <w:div w:id="1976643910">
      <w:bodyDiv w:val="1"/>
      <w:marLeft w:val="0"/>
      <w:marRight w:val="0"/>
      <w:marTop w:val="0"/>
      <w:marBottom w:val="0"/>
      <w:divBdr>
        <w:top w:val="none" w:sz="0" w:space="0" w:color="auto"/>
        <w:left w:val="none" w:sz="0" w:space="0" w:color="auto"/>
        <w:bottom w:val="none" w:sz="0" w:space="0" w:color="auto"/>
        <w:right w:val="none" w:sz="0" w:space="0" w:color="auto"/>
      </w:divBdr>
    </w:div>
    <w:div w:id="2100833849">
      <w:bodyDiv w:val="1"/>
      <w:marLeft w:val="0"/>
      <w:marRight w:val="0"/>
      <w:marTop w:val="0"/>
      <w:marBottom w:val="0"/>
      <w:divBdr>
        <w:top w:val="none" w:sz="0" w:space="0" w:color="auto"/>
        <w:left w:val="none" w:sz="0" w:space="0" w:color="auto"/>
        <w:bottom w:val="none" w:sz="0" w:space="0" w:color="auto"/>
        <w:right w:val="none" w:sz="0" w:space="0" w:color="auto"/>
      </w:divBdr>
    </w:div>
    <w:div w:id="21046425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mahavat.gov.in.]/" TargetMode="External"/><Relationship Id="rId5" Type="http://schemas.openxmlformats.org/officeDocument/2006/relationships/hyperlink" Target="http://www.mahavat.gov.in/"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12</Pages>
  <Words>3948</Words>
  <Characters>22506</Characters>
  <Application>Microsoft Office Word</Application>
  <DocSecurity>0</DocSecurity>
  <Lines>187</Lines>
  <Paragraphs>52</Paragraphs>
  <ScaleCrop>false</ScaleCrop>
  <Company/>
  <LinksUpToDate>false</LinksUpToDate>
  <CharactersWithSpaces>26402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Suyesh Pasi</dc:creator>
  <cp:keywords/>
  <dc:description/>
  <cp:lastModifiedBy>Suyesh Pasi</cp:lastModifiedBy>
  <cp:revision>2</cp:revision>
  <dcterms:created xsi:type="dcterms:W3CDTF">2025-10-08T08:11:00Z</dcterms:created>
  <dcterms:modified xsi:type="dcterms:W3CDTF">2025-10-08T08:13:00Z</dcterms:modified>
</cp:coreProperties>
</file>